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E1AE" w14:textId="77777777" w:rsidR="00B11F81" w:rsidRDefault="00000000" w:rsidP="00E947C3">
      <w:pPr>
        <w:spacing w:after="0" w:line="240" w:lineRule="auto"/>
        <w:jc w:val="center"/>
        <w:rPr>
          <w:rFonts w:asciiTheme="majorHAnsi" w:hAnsiTheme="majorHAnsi"/>
          <w:b/>
          <w:sz w:val="26"/>
        </w:rPr>
      </w:pPr>
      <w:r>
        <w:rPr>
          <w:rFonts w:asciiTheme="majorHAnsi" w:hAnsiTheme="majorHAnsi"/>
          <w:b/>
          <w:sz w:val="26"/>
        </w:rPr>
        <w:t xml:space="preserve">OPTIMIZATION OF DIGITAL LEARNING MEDIA FOR ISLAMIC EDUCATION: INCREASING STUDENTS' INTEREST IN LEARNING </w:t>
      </w:r>
    </w:p>
    <w:p w14:paraId="37D75DB1" w14:textId="77777777" w:rsidR="00E947C3" w:rsidRDefault="00E947C3" w:rsidP="00E947C3">
      <w:pPr>
        <w:tabs>
          <w:tab w:val="left" w:pos="3119"/>
        </w:tabs>
        <w:spacing w:after="0" w:line="240" w:lineRule="auto"/>
        <w:jc w:val="center"/>
        <w:rPr>
          <w:rFonts w:asciiTheme="majorHAnsi" w:hAnsiTheme="majorHAnsi" w:cs="Times New Roman"/>
          <w:b/>
          <w:color w:val="000000" w:themeColor="text1"/>
        </w:rPr>
      </w:pPr>
    </w:p>
    <w:p w14:paraId="571EBBF5" w14:textId="5C3212F6" w:rsidR="00B11F81" w:rsidRDefault="00000000" w:rsidP="00E947C3">
      <w:pPr>
        <w:tabs>
          <w:tab w:val="left" w:pos="3119"/>
        </w:tabs>
        <w:spacing w:after="0" w:line="240" w:lineRule="auto"/>
        <w:jc w:val="center"/>
        <w:rPr>
          <w:rFonts w:asciiTheme="majorHAnsi" w:hAnsiTheme="majorHAnsi" w:cs="Times New Roman"/>
          <w:color w:val="000000" w:themeColor="text1"/>
        </w:rPr>
      </w:pPr>
      <w:r>
        <w:rPr>
          <w:rFonts w:asciiTheme="majorHAnsi" w:hAnsiTheme="majorHAnsi" w:cs="Times New Roman"/>
          <w:b/>
          <w:color w:val="000000" w:themeColor="text1"/>
        </w:rPr>
        <w:t>Afifah Nur Hamidah</w:t>
      </w:r>
      <w:r>
        <w:rPr>
          <w:rFonts w:asciiTheme="majorHAnsi" w:hAnsiTheme="majorHAnsi" w:cs="Times New Roman"/>
          <w:b/>
          <w:color w:val="000000" w:themeColor="text1"/>
          <w:vertAlign w:val="superscript"/>
        </w:rPr>
        <w:t>1</w:t>
      </w:r>
      <w:r w:rsidR="00E947C3">
        <w:rPr>
          <w:rFonts w:asciiTheme="majorHAnsi" w:hAnsiTheme="majorHAnsi" w:cs="Times New Roman"/>
          <w:b/>
          <w:color w:val="000000" w:themeColor="text1"/>
        </w:rPr>
        <w:t>*</w:t>
      </w:r>
      <w:r>
        <w:rPr>
          <w:rFonts w:asciiTheme="majorHAnsi" w:hAnsiTheme="majorHAnsi" w:cs="Times New Roman"/>
          <w:b/>
          <w:color w:val="000000" w:themeColor="text1"/>
        </w:rPr>
        <w:t>, Hafidz</w:t>
      </w:r>
      <w:r>
        <w:rPr>
          <w:rFonts w:asciiTheme="majorHAnsi" w:hAnsiTheme="majorHAnsi" w:cs="Times New Roman"/>
          <w:b/>
          <w:color w:val="000000" w:themeColor="text1"/>
          <w:vertAlign w:val="superscript"/>
        </w:rPr>
        <w:t>2</w:t>
      </w:r>
    </w:p>
    <w:p w14:paraId="511D877C" w14:textId="77777777" w:rsidR="00B11F81" w:rsidRDefault="00000000" w:rsidP="00E947C3">
      <w:pPr>
        <w:spacing w:after="0" w:line="240" w:lineRule="auto"/>
        <w:jc w:val="center"/>
        <w:rPr>
          <w:rFonts w:asciiTheme="majorHAnsi" w:hAnsiTheme="majorHAnsi" w:cs="Arial"/>
          <w:sz w:val="18"/>
          <w:szCs w:val="18"/>
        </w:rPr>
      </w:pPr>
      <w:r>
        <w:rPr>
          <w:rFonts w:asciiTheme="majorHAnsi" w:hAnsiTheme="majorHAnsi" w:cs="Arial"/>
          <w:sz w:val="18"/>
          <w:szCs w:val="18"/>
          <w:vertAlign w:val="superscript"/>
        </w:rPr>
        <w:t>1</w:t>
      </w:r>
      <w:r>
        <w:rPr>
          <w:rFonts w:asciiTheme="majorHAnsi" w:hAnsiTheme="majorHAnsi" w:cs="Arial"/>
          <w:sz w:val="18"/>
          <w:szCs w:val="18"/>
        </w:rPr>
        <w:t>,</w:t>
      </w:r>
      <w:r>
        <w:rPr>
          <w:rFonts w:asciiTheme="majorHAnsi" w:hAnsiTheme="majorHAnsi" w:cs="Arial"/>
          <w:sz w:val="18"/>
          <w:szCs w:val="18"/>
          <w:vertAlign w:val="superscript"/>
        </w:rPr>
        <w:t>2</w:t>
      </w:r>
      <w:r>
        <w:rPr>
          <w:rFonts w:asciiTheme="majorHAnsi" w:hAnsiTheme="majorHAnsi" w:cs="Arial"/>
          <w:sz w:val="18"/>
          <w:szCs w:val="18"/>
        </w:rPr>
        <w:t xml:space="preserve"> Universitas Muhammadiyah Surakarta</w:t>
      </w:r>
    </w:p>
    <w:tbl>
      <w:tblPr>
        <w:tblStyle w:val="TableGrid"/>
        <w:tblW w:w="3582" w:type="dxa"/>
        <w:tblInd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754"/>
      </w:tblGrid>
      <w:tr w:rsidR="00B11F81" w14:paraId="47116F93" w14:textId="77777777" w:rsidTr="00E947C3">
        <w:tc>
          <w:tcPr>
            <w:tcW w:w="828" w:type="dxa"/>
          </w:tcPr>
          <w:p w14:paraId="74E385F2" w14:textId="77777777" w:rsidR="00B11F81" w:rsidRDefault="00000000" w:rsidP="00E947C3">
            <w:pPr>
              <w:spacing w:after="0" w:line="240" w:lineRule="auto"/>
              <w:rPr>
                <w:rFonts w:asciiTheme="majorHAnsi" w:hAnsiTheme="majorHAnsi" w:cs="Arial"/>
                <w:sz w:val="18"/>
                <w:szCs w:val="18"/>
              </w:rPr>
            </w:pPr>
            <w:r>
              <w:rPr>
                <w:rFonts w:asciiTheme="majorHAnsi" w:hAnsiTheme="majorHAnsi" w:cs="Arial"/>
                <w:sz w:val="18"/>
                <w:szCs w:val="18"/>
              </w:rPr>
              <w:t>email :</w:t>
            </w:r>
          </w:p>
        </w:tc>
        <w:tc>
          <w:tcPr>
            <w:tcW w:w="2754" w:type="dxa"/>
          </w:tcPr>
          <w:p w14:paraId="57969650" w14:textId="77777777" w:rsidR="00B11F81" w:rsidRDefault="00000000" w:rsidP="00E947C3">
            <w:pPr>
              <w:tabs>
                <w:tab w:val="left" w:pos="3119"/>
              </w:tabs>
              <w:spacing w:after="0" w:line="240" w:lineRule="auto"/>
              <w:ind w:left="-69"/>
              <w:rPr>
                <w:rStyle w:val="hps"/>
                <w:rFonts w:asciiTheme="majorHAnsi" w:hAnsiTheme="majorHAnsi" w:cs="Times New Roman"/>
                <w:sz w:val="18"/>
                <w:szCs w:val="18"/>
              </w:rPr>
            </w:pPr>
            <w:hyperlink r:id="rId8" w:history="1">
              <w:r>
                <w:rPr>
                  <w:rStyle w:val="Hyperlink"/>
                  <w:rFonts w:asciiTheme="majorHAnsi" w:hAnsiTheme="majorHAnsi"/>
                  <w:i/>
                  <w:sz w:val="18"/>
                  <w:szCs w:val="18"/>
                </w:rPr>
                <w:t>g0000210068@student.ums.ac.id</w:t>
              </w:r>
              <w:r>
                <w:rPr>
                  <w:rStyle w:val="Hyperlink"/>
                  <w:rFonts w:asciiTheme="majorHAnsi" w:hAnsiTheme="majorHAnsi"/>
                  <w:i/>
                  <w:sz w:val="18"/>
                  <w:szCs w:val="18"/>
                  <w:vertAlign w:val="superscript"/>
                </w:rPr>
                <w:t>1</w:t>
              </w:r>
            </w:hyperlink>
            <w:r>
              <w:rPr>
                <w:rStyle w:val="hps"/>
                <w:rFonts w:asciiTheme="majorHAnsi" w:hAnsiTheme="majorHAnsi" w:cs="Times New Roman"/>
                <w:i/>
                <w:sz w:val="18"/>
                <w:szCs w:val="18"/>
                <w:vertAlign w:val="superscript"/>
              </w:rPr>
              <w:t>)</w:t>
            </w:r>
          </w:p>
        </w:tc>
      </w:tr>
      <w:tr w:rsidR="00B11F81" w14:paraId="285CE44D" w14:textId="77777777" w:rsidTr="00E947C3">
        <w:tc>
          <w:tcPr>
            <w:tcW w:w="828" w:type="dxa"/>
          </w:tcPr>
          <w:p w14:paraId="02F2458E" w14:textId="77777777" w:rsidR="00B11F81" w:rsidRDefault="00B11F81" w:rsidP="00E947C3">
            <w:pPr>
              <w:spacing w:after="0" w:line="240" w:lineRule="auto"/>
              <w:jc w:val="center"/>
              <w:rPr>
                <w:rFonts w:asciiTheme="majorHAnsi" w:hAnsiTheme="majorHAnsi" w:cs="Arial"/>
                <w:sz w:val="18"/>
                <w:szCs w:val="18"/>
              </w:rPr>
            </w:pPr>
          </w:p>
        </w:tc>
        <w:tc>
          <w:tcPr>
            <w:tcW w:w="2754" w:type="dxa"/>
          </w:tcPr>
          <w:p w14:paraId="23630253" w14:textId="77777777" w:rsidR="00B11F81" w:rsidRDefault="00000000" w:rsidP="00E947C3">
            <w:pPr>
              <w:tabs>
                <w:tab w:val="left" w:pos="3119"/>
              </w:tabs>
              <w:spacing w:after="0" w:line="240" w:lineRule="auto"/>
              <w:ind w:left="-69"/>
              <w:rPr>
                <w:rStyle w:val="hps"/>
                <w:rFonts w:asciiTheme="majorHAnsi" w:hAnsiTheme="majorHAnsi" w:cs="Times New Roman"/>
                <w:sz w:val="18"/>
                <w:szCs w:val="18"/>
              </w:rPr>
            </w:pPr>
            <w:hyperlink r:id="rId9" w:history="1">
              <w:r>
                <w:rPr>
                  <w:rStyle w:val="Hyperlink"/>
                  <w:rFonts w:asciiTheme="majorHAnsi" w:hAnsiTheme="majorHAnsi"/>
                  <w:i/>
                  <w:sz w:val="18"/>
                  <w:szCs w:val="18"/>
                </w:rPr>
                <w:t>hafidz@ums.ac.id</w:t>
              </w:r>
              <w:r>
                <w:rPr>
                  <w:rStyle w:val="Hyperlink"/>
                  <w:rFonts w:asciiTheme="majorHAnsi" w:hAnsiTheme="majorHAnsi"/>
                  <w:i/>
                  <w:sz w:val="18"/>
                  <w:szCs w:val="18"/>
                  <w:vertAlign w:val="superscript"/>
                </w:rPr>
                <w:t>2</w:t>
              </w:r>
            </w:hyperlink>
            <w:r>
              <w:rPr>
                <w:rStyle w:val="hps"/>
                <w:rFonts w:asciiTheme="majorHAnsi" w:hAnsiTheme="majorHAnsi" w:cs="Times New Roman"/>
                <w:i/>
                <w:sz w:val="18"/>
                <w:szCs w:val="18"/>
                <w:vertAlign w:val="superscript"/>
              </w:rPr>
              <w:t>)</w:t>
            </w:r>
            <w:r>
              <w:rPr>
                <w:rStyle w:val="hps"/>
                <w:rFonts w:asciiTheme="majorHAnsi" w:hAnsiTheme="majorHAnsi"/>
                <w:i/>
                <w:sz w:val="18"/>
                <w:szCs w:val="18"/>
                <w:vertAlign w:val="superscript"/>
              </w:rPr>
              <w:t xml:space="preserve"> </w:t>
            </w:r>
            <w:r>
              <w:rPr>
                <w:rStyle w:val="hps"/>
                <w:rFonts w:asciiTheme="majorHAnsi" w:hAnsiTheme="majorHAnsi" w:cs="Times New Roman"/>
                <w:i/>
                <w:sz w:val="18"/>
                <w:szCs w:val="18"/>
                <w:vertAlign w:val="superscript"/>
              </w:rPr>
              <w:t>)</w:t>
            </w:r>
          </w:p>
        </w:tc>
      </w:tr>
    </w:tbl>
    <w:p w14:paraId="7D9C28A3" w14:textId="77777777" w:rsidR="00E947C3" w:rsidRPr="00905429" w:rsidRDefault="00E947C3" w:rsidP="00E947C3">
      <w:pPr>
        <w:tabs>
          <w:tab w:val="left" w:pos="8460"/>
        </w:tabs>
        <w:spacing w:after="0" w:line="240" w:lineRule="auto"/>
        <w:ind w:right="47"/>
        <w:jc w:val="center"/>
        <w:rPr>
          <w:rFonts w:asciiTheme="majorHAnsi" w:hAnsiTheme="majorHAnsi" w:cs="Times New Roman"/>
          <w:bCs/>
          <w:iCs/>
          <w:sz w:val="20"/>
          <w:szCs w:val="20"/>
        </w:rPr>
      </w:pPr>
      <w:r w:rsidRPr="00905429">
        <w:rPr>
          <w:rFonts w:asciiTheme="majorHAnsi" w:hAnsiTheme="majorHAnsi" w:cs="Times New Roman"/>
          <w:iCs/>
          <w:sz w:val="20"/>
          <w:szCs w:val="20"/>
        </w:rPr>
        <w:t>*</w:t>
      </w:r>
      <w:r w:rsidRPr="00905429">
        <w:rPr>
          <w:rFonts w:asciiTheme="majorHAnsi" w:hAnsiTheme="majorHAnsi" w:cs="Arial"/>
          <w:sz w:val="30"/>
          <w:szCs w:val="30"/>
          <w:shd w:val="clear" w:color="auto" w:fill="FFFFFF"/>
        </w:rPr>
        <w:t xml:space="preserve"> </w:t>
      </w:r>
      <w:r w:rsidRPr="00905429">
        <w:rPr>
          <w:rFonts w:asciiTheme="majorHAnsi" w:hAnsiTheme="majorHAnsi" w:cs="Arial"/>
          <w:sz w:val="18"/>
          <w:szCs w:val="18"/>
          <w:shd w:val="clear" w:color="auto" w:fill="FFFFFF"/>
        </w:rPr>
        <w:t>Corresponding Author</w:t>
      </w:r>
    </w:p>
    <w:p w14:paraId="6ACFDDE3" w14:textId="77777777" w:rsidR="00E947C3" w:rsidRPr="00905429" w:rsidRDefault="00E947C3" w:rsidP="00E947C3">
      <w:pPr>
        <w:tabs>
          <w:tab w:val="left" w:pos="8222"/>
        </w:tabs>
        <w:spacing w:after="0" w:line="240" w:lineRule="auto"/>
        <w:ind w:right="47"/>
        <w:rPr>
          <w:rFonts w:asciiTheme="majorHAnsi" w:hAnsiTheme="majorHAnsi"/>
          <w:i/>
          <w:sz w:val="20"/>
          <w:szCs w:val="20"/>
        </w:rPr>
      </w:pPr>
    </w:p>
    <w:p w14:paraId="4380443A" w14:textId="77777777" w:rsidR="00E947C3" w:rsidRPr="00905429" w:rsidRDefault="00E947C3" w:rsidP="00E947C3">
      <w:pPr>
        <w:tabs>
          <w:tab w:val="left" w:pos="8222"/>
        </w:tabs>
        <w:spacing w:after="0" w:line="240" w:lineRule="auto"/>
        <w:ind w:right="-43"/>
        <w:jc w:val="center"/>
        <w:rPr>
          <w:rFonts w:asciiTheme="majorHAnsi" w:hAnsiTheme="majorHAnsi"/>
          <w:i/>
          <w:sz w:val="20"/>
          <w:szCs w:val="20"/>
        </w:rPr>
      </w:pPr>
      <w:r w:rsidRPr="00905429">
        <w:rPr>
          <w:rFonts w:asciiTheme="majorHAnsi" w:hAnsiTheme="majorHAnsi"/>
          <w:i/>
          <w:sz w:val="20"/>
          <w:szCs w:val="20"/>
        </w:rPr>
        <w:t xml:space="preserve">Received </w:t>
      </w:r>
      <w:r>
        <w:rPr>
          <w:rFonts w:asciiTheme="majorHAnsi" w:hAnsiTheme="majorHAnsi"/>
          <w:i/>
          <w:sz w:val="20"/>
          <w:szCs w:val="20"/>
        </w:rPr>
        <w:t xml:space="preserve">3 February </w:t>
      </w:r>
      <w:r w:rsidRPr="00905429">
        <w:rPr>
          <w:rFonts w:asciiTheme="majorHAnsi" w:hAnsiTheme="majorHAnsi"/>
          <w:i/>
          <w:sz w:val="20"/>
          <w:szCs w:val="20"/>
        </w:rPr>
        <w:t>202</w:t>
      </w:r>
      <w:r>
        <w:rPr>
          <w:rFonts w:asciiTheme="majorHAnsi" w:hAnsiTheme="majorHAnsi"/>
          <w:i/>
          <w:sz w:val="20"/>
          <w:szCs w:val="20"/>
        </w:rPr>
        <w:t>5</w:t>
      </w:r>
      <w:r w:rsidRPr="00905429">
        <w:rPr>
          <w:rFonts w:asciiTheme="majorHAnsi" w:hAnsiTheme="majorHAnsi"/>
          <w:i/>
          <w:sz w:val="20"/>
          <w:szCs w:val="20"/>
        </w:rPr>
        <w:t xml:space="preserve">; Received in revised form </w:t>
      </w:r>
      <w:r>
        <w:rPr>
          <w:rFonts w:asciiTheme="majorHAnsi" w:hAnsiTheme="majorHAnsi"/>
          <w:i/>
          <w:sz w:val="20"/>
          <w:szCs w:val="20"/>
        </w:rPr>
        <w:t>27 February</w:t>
      </w:r>
      <w:r w:rsidRPr="00905429">
        <w:rPr>
          <w:rFonts w:asciiTheme="majorHAnsi" w:hAnsiTheme="majorHAnsi"/>
          <w:i/>
          <w:sz w:val="20"/>
          <w:szCs w:val="20"/>
        </w:rPr>
        <w:t xml:space="preserve"> 2025; Accepted </w:t>
      </w:r>
      <w:r>
        <w:rPr>
          <w:rFonts w:asciiTheme="majorHAnsi" w:hAnsiTheme="majorHAnsi"/>
          <w:i/>
          <w:sz w:val="20"/>
          <w:szCs w:val="20"/>
        </w:rPr>
        <w:t>15 March</w:t>
      </w:r>
      <w:r w:rsidRPr="00905429">
        <w:rPr>
          <w:rFonts w:asciiTheme="majorHAnsi" w:hAnsiTheme="majorHAnsi"/>
          <w:i/>
          <w:sz w:val="20"/>
          <w:szCs w:val="20"/>
        </w:rPr>
        <w:t xml:space="preserve"> 2025</w:t>
      </w:r>
    </w:p>
    <w:p w14:paraId="0EAF26A8" w14:textId="77777777" w:rsidR="00B11F81" w:rsidRDefault="00B11F81" w:rsidP="00E947C3">
      <w:pPr>
        <w:tabs>
          <w:tab w:val="left" w:pos="8222"/>
        </w:tabs>
        <w:spacing w:after="0" w:line="240" w:lineRule="auto"/>
        <w:ind w:right="737"/>
        <w:rPr>
          <w:rFonts w:ascii="Times New Roman" w:hAnsi="Times New Roman" w:cs="Times New Roman"/>
          <w:b/>
          <w:i/>
          <w:sz w:val="20"/>
          <w:szCs w:val="20"/>
        </w:rPr>
      </w:pPr>
    </w:p>
    <w:p w14:paraId="706AB5D9" w14:textId="77777777" w:rsidR="00B11F81" w:rsidRDefault="00000000" w:rsidP="00E947C3">
      <w:pPr>
        <w:spacing w:after="0" w:line="240" w:lineRule="auto"/>
        <w:contextualSpacing/>
        <w:jc w:val="center"/>
        <w:rPr>
          <w:rFonts w:asciiTheme="majorHAnsi" w:hAnsiTheme="majorHAnsi"/>
          <w:b/>
          <w:i/>
          <w:iCs/>
        </w:rPr>
      </w:pPr>
      <w:r>
        <w:rPr>
          <w:rFonts w:asciiTheme="majorHAnsi" w:hAnsiTheme="majorHAnsi"/>
          <w:b/>
          <w:i/>
          <w:iCs/>
        </w:rPr>
        <w:t>Abstrak</w:t>
      </w:r>
    </w:p>
    <w:p w14:paraId="48CF3639" w14:textId="77777777" w:rsidR="00B11F81" w:rsidRDefault="00000000" w:rsidP="00E947C3">
      <w:pPr>
        <w:spacing w:after="0" w:line="240" w:lineRule="auto"/>
        <w:contextualSpacing/>
        <w:jc w:val="both"/>
        <w:rPr>
          <w:rFonts w:asciiTheme="majorHAnsi" w:hAnsiTheme="majorHAnsi"/>
          <w:i/>
          <w:iCs/>
        </w:rPr>
      </w:pPr>
      <w:r>
        <w:rPr>
          <w:rFonts w:asciiTheme="majorHAnsi" w:hAnsiTheme="majorHAnsi"/>
          <w:i/>
          <w:iCs/>
        </w:rPr>
        <w:t>Penelitian ini bertujuan untuk mendeskripsikan optimalisasi media pembelajaran digital dalam Pendidikan Agama Islam guna meningkatkan minat belajar siswa di SMAN 3 Boyolali. Seiring dengan perkembangan teknologi, pemanfaatan media digital menjadi strategi yang semakin relevan untuk menciptakan pembelajaran yang lebih interaktif dan menarik. Metode yang digunakan adalah penelitian kualitatif deskriptif dengan teknik pengumpulan data melalui wawancara, observasi, dan dokumentasi. Hasil penelitian menunjukkan bahwa penggunaan media digital seperti Canva, Video, Google Classroom, Google Drive, Quizizz, dan ClassPoint berkontribusi terhadap peningkatan minat belajar siswa berdasarkan empat indikator utama: perasaan senang, ketertarikan, perhatian, dan keterlibatan. Canva dan Video terbukti lebih efektif dalam meningkatkan ketertarikan dan pemahaman siswa melalui tampilan visual yang menarik, sedangkan Quizizz dan ClassPoint mendorong keterlibatan aktif siswa melalui elemen gamifikasi. Google Classroom dan Google Drive berfungsi sebagai sarana distribusi materi dan pengelolaan tugas, meskipun memiliki keterbatasan dalam aspek interaktivitas. Optimalisasi media digital dalam pembelajaran Pendidikan Agama Islam tidak hanya berkontribusi terhadap peningkatan minat belajar, tetapi juga mendorong terciptanya pembelajaran yang lebih dinamis dan sesuai dengan kebutuhan siswa di era digital. Oleh karena itu, guru perlu meningkatkan keterampilan dalam pemanfaatan media digital melalui pelatihan berkelanjutan, sekolah diharapkan memperkuat infrastruktur teknologi, serta penelitian lebih lanjut dengan metode kuantitatif diperlukan untuk mengukur dampak penggunaan media digital terhadap hasil belajar siswa lsecara lebih terukur.</w:t>
      </w:r>
    </w:p>
    <w:p w14:paraId="42D1968A" w14:textId="77777777" w:rsidR="00E947C3" w:rsidRDefault="00E947C3" w:rsidP="00E947C3">
      <w:pPr>
        <w:spacing w:after="0" w:line="240" w:lineRule="auto"/>
        <w:contextualSpacing/>
        <w:jc w:val="both"/>
        <w:rPr>
          <w:rStyle w:val="Hyperlink"/>
          <w:rFonts w:asciiTheme="majorHAnsi" w:hAnsiTheme="majorHAnsi" w:cs="Times New Roman"/>
          <w:b/>
          <w:bCs/>
          <w:i/>
          <w:iCs/>
          <w:color w:val="auto"/>
          <w:u w:val="none"/>
        </w:rPr>
      </w:pPr>
    </w:p>
    <w:p w14:paraId="5060143A" w14:textId="723D1F06" w:rsidR="00B11F81" w:rsidRDefault="00000000" w:rsidP="00E947C3">
      <w:pPr>
        <w:spacing w:after="0" w:line="240" w:lineRule="auto"/>
        <w:contextualSpacing/>
        <w:jc w:val="both"/>
        <w:rPr>
          <w:rStyle w:val="Hyperlink"/>
          <w:rFonts w:asciiTheme="majorHAnsi" w:hAnsiTheme="majorHAnsi" w:cs="Times New Roman"/>
          <w:i/>
          <w:iCs/>
          <w:color w:val="auto"/>
          <w:u w:val="none"/>
        </w:rPr>
      </w:pPr>
      <w:r>
        <w:rPr>
          <w:rStyle w:val="Hyperlink"/>
          <w:rFonts w:asciiTheme="majorHAnsi" w:hAnsiTheme="majorHAnsi" w:cs="Times New Roman"/>
          <w:b/>
          <w:bCs/>
          <w:i/>
          <w:iCs/>
          <w:color w:val="auto"/>
          <w:u w:val="none"/>
        </w:rPr>
        <w:t>Kata Kunci:</w:t>
      </w:r>
      <w:r>
        <w:rPr>
          <w:rStyle w:val="Hyperlink"/>
          <w:rFonts w:asciiTheme="majorHAnsi" w:hAnsiTheme="majorHAnsi" w:cs="Times New Roman"/>
          <w:i/>
          <w:iCs/>
          <w:color w:val="auto"/>
          <w:u w:val="none"/>
        </w:rPr>
        <w:t xml:space="preserve"> Media Pembelajaran Digital</w:t>
      </w:r>
      <w:r w:rsidR="00E947C3">
        <w:rPr>
          <w:rStyle w:val="Hyperlink"/>
          <w:rFonts w:asciiTheme="majorHAnsi" w:hAnsiTheme="majorHAnsi" w:cs="Times New Roman"/>
          <w:i/>
          <w:iCs/>
          <w:color w:val="auto"/>
          <w:u w:val="none"/>
        </w:rPr>
        <w:t>;</w:t>
      </w:r>
      <w:r>
        <w:rPr>
          <w:rStyle w:val="Hyperlink"/>
          <w:rFonts w:asciiTheme="majorHAnsi" w:hAnsiTheme="majorHAnsi" w:cs="Times New Roman"/>
          <w:i/>
          <w:iCs/>
          <w:color w:val="auto"/>
          <w:u w:val="none"/>
        </w:rPr>
        <w:t xml:space="preserve"> Minat Belajar, Pembelajaran Berteknologi Tinggi</w:t>
      </w:r>
      <w:r w:rsidR="00E947C3">
        <w:rPr>
          <w:rStyle w:val="Hyperlink"/>
          <w:rFonts w:asciiTheme="majorHAnsi" w:hAnsiTheme="majorHAnsi" w:cs="Times New Roman"/>
          <w:i/>
          <w:iCs/>
          <w:color w:val="auto"/>
          <w:u w:val="none"/>
        </w:rPr>
        <w:t>;</w:t>
      </w:r>
      <w:r>
        <w:rPr>
          <w:rStyle w:val="Hyperlink"/>
          <w:rFonts w:asciiTheme="majorHAnsi" w:hAnsiTheme="majorHAnsi" w:cs="Times New Roman"/>
          <w:i/>
          <w:iCs/>
          <w:color w:val="auto"/>
          <w:u w:val="none"/>
        </w:rPr>
        <w:t xml:space="preserve"> Pendidikan Agama Islam</w:t>
      </w:r>
      <w:r w:rsidR="00E947C3">
        <w:rPr>
          <w:rStyle w:val="Hyperlink"/>
          <w:rFonts w:asciiTheme="majorHAnsi" w:hAnsiTheme="majorHAnsi" w:cs="Times New Roman"/>
          <w:i/>
          <w:iCs/>
          <w:color w:val="auto"/>
          <w:u w:val="none"/>
        </w:rPr>
        <w:t>.</w:t>
      </w:r>
    </w:p>
    <w:p w14:paraId="10F4E803" w14:textId="77777777" w:rsidR="00B11F81" w:rsidRPr="00E947C3" w:rsidRDefault="00B11F81" w:rsidP="00E947C3">
      <w:pPr>
        <w:spacing w:after="0" w:line="240" w:lineRule="auto"/>
        <w:contextualSpacing/>
        <w:jc w:val="both"/>
        <w:rPr>
          <w:rFonts w:asciiTheme="majorHAnsi" w:hAnsiTheme="majorHAnsi"/>
        </w:rPr>
      </w:pPr>
    </w:p>
    <w:p w14:paraId="1E7586FF" w14:textId="77777777" w:rsidR="00B11F81" w:rsidRPr="00E947C3" w:rsidRDefault="00000000" w:rsidP="00E947C3">
      <w:pPr>
        <w:spacing w:after="0" w:line="240" w:lineRule="auto"/>
        <w:contextualSpacing/>
        <w:jc w:val="center"/>
        <w:rPr>
          <w:rFonts w:asciiTheme="majorHAnsi" w:hAnsiTheme="majorHAnsi"/>
        </w:rPr>
      </w:pPr>
      <w:r w:rsidRPr="00E947C3">
        <w:rPr>
          <w:rFonts w:asciiTheme="majorHAnsi" w:hAnsiTheme="majorHAnsi"/>
          <w:b/>
        </w:rPr>
        <w:t>Abstract</w:t>
      </w:r>
    </w:p>
    <w:p w14:paraId="1DC89831" w14:textId="77777777" w:rsidR="00B11F81" w:rsidRPr="00E947C3" w:rsidRDefault="00000000" w:rsidP="00E947C3">
      <w:pPr>
        <w:spacing w:after="0" w:line="240" w:lineRule="auto"/>
        <w:jc w:val="both"/>
        <w:rPr>
          <w:rFonts w:asciiTheme="majorHAnsi" w:eastAsia="Times New Roman" w:hAnsiTheme="majorHAnsi" w:cs="Times New Roman"/>
          <w:lang w:eastAsia="zh-CN"/>
        </w:rPr>
      </w:pPr>
      <w:r w:rsidRPr="00E947C3">
        <w:rPr>
          <w:rFonts w:asciiTheme="majorHAnsi" w:eastAsia="Times New Roman" w:hAnsiTheme="majorHAnsi" w:cs="Times New Roman"/>
          <w:lang w:eastAsia="zh-CN"/>
        </w:rPr>
        <w:t xml:space="preserve">This study aims to describe the optimization of digital learning media in Islamic Education to increase students' interest in learning at SMAN 3 Boyolali. Along with the development of technology, digital media has become an increasingly relevant strategy to create more interactive and engaging learning. The method used is descriptive qualitative research with data collection techniques through interviews, observations, and documentation. The study results show that using digital media such as Canva, Video, Google Classroom, Google Drive, Quizizz, and ClassPoint increases students' interest in learning based on four primary indicators: feelings of pleasure, interest, attention, and engagement. Canva and Video have proven more effective in increasing students' interest and understanding through attractive visual displays, while Quizizz and ClassPoint encourage active student engagement through gamification elements. Google Classroom and Google Drive function </w:t>
      </w:r>
      <w:r w:rsidRPr="00E947C3">
        <w:rPr>
          <w:rFonts w:asciiTheme="majorHAnsi" w:eastAsia="Times New Roman" w:hAnsiTheme="majorHAnsi" w:cs="Times New Roman"/>
          <w:lang w:eastAsia="zh-CN"/>
        </w:rPr>
        <w:lastRenderedPageBreak/>
        <w:t>as a means of distributing materials and managing assignments, although they have limitations in terms of interactivity. Optimizing digital media in Islamic Education learning contributes to increasing interest in learning and encourages creating more dynamic learning to meet students' needs in the digital era. Therefore, teachers need to improve their skills in utilizing digital media through ongoing training. Schools are expected to strengthen their technological infrastructure, and further research using quantitative methods is required to measure the impact of digital media use on student learning outcomes in a more measurable manner.</w:t>
      </w:r>
    </w:p>
    <w:p w14:paraId="406240B6" w14:textId="77777777" w:rsidR="00E947C3" w:rsidRDefault="00E947C3" w:rsidP="00E947C3">
      <w:pPr>
        <w:spacing w:after="0" w:line="240" w:lineRule="auto"/>
        <w:jc w:val="both"/>
        <w:rPr>
          <w:rFonts w:asciiTheme="majorHAnsi" w:eastAsia="Times New Roman" w:hAnsiTheme="majorHAnsi" w:cs="Times New Roman"/>
          <w:b/>
          <w:bCs/>
          <w:lang w:eastAsia="zh-CN"/>
        </w:rPr>
      </w:pPr>
    </w:p>
    <w:p w14:paraId="33834214" w14:textId="5BC58E71" w:rsidR="00B11F81" w:rsidRPr="00E947C3" w:rsidRDefault="00000000" w:rsidP="00E947C3">
      <w:pPr>
        <w:spacing w:after="0" w:line="240" w:lineRule="auto"/>
        <w:jc w:val="both"/>
        <w:rPr>
          <w:rFonts w:asciiTheme="majorHAnsi" w:eastAsia="Times New Roman" w:hAnsiTheme="majorHAnsi" w:cs="Times New Roman"/>
          <w:lang w:eastAsia="zh-CN"/>
        </w:rPr>
      </w:pPr>
      <w:r w:rsidRPr="00E947C3">
        <w:rPr>
          <w:noProof/>
          <w:spacing w:val="-6"/>
        </w:rPr>
        <mc:AlternateContent>
          <mc:Choice Requires="wps">
            <w:drawing>
              <wp:anchor distT="0" distB="0" distL="114300" distR="114300" simplePos="0" relativeHeight="251654656" behindDoc="0" locked="0" layoutInCell="1" allowOverlap="1" wp14:anchorId="0FC1C3FF" wp14:editId="1788BEDE">
                <wp:simplePos x="0" y="0"/>
                <wp:positionH relativeFrom="column">
                  <wp:posOffset>15240</wp:posOffset>
                </wp:positionH>
                <wp:positionV relativeFrom="paragraph">
                  <wp:posOffset>351790</wp:posOffset>
                </wp:positionV>
                <wp:extent cx="5398135" cy="0"/>
                <wp:effectExtent l="0" t="9525" r="2540" b="9525"/>
                <wp:wrapNone/>
                <wp:docPr id="1" name="Straight Connector 2"/>
                <wp:cNvGraphicFramePr/>
                <a:graphic xmlns:a="http://schemas.openxmlformats.org/drawingml/2006/main">
                  <a:graphicData uri="http://schemas.microsoft.com/office/word/2010/wordprocessingShape">
                    <wps:wsp>
                      <wps:cNvCnPr/>
                      <wps:spPr>
                        <a:xfrm flipV="1">
                          <a:off x="0" y="0"/>
                          <a:ext cx="539813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13028E34" id="Straight Connector 2" o:spid="_x0000_s1026" style="position:absolute;flip:y;z-index:251654656;visibility:visible;mso-wrap-style:square;mso-wrap-distance-left:9pt;mso-wrap-distance-top:0;mso-wrap-distance-right:9pt;mso-wrap-distance-bottom:0;mso-position-horizontal:absolute;mso-position-horizontal-relative:text;mso-position-vertical:absolute;mso-position-vertical-relative:text" from="1.2pt,27.7pt" to="426.2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" strokeweight="1.5pt"/>
            </w:pict>
          </mc:Fallback>
        </mc:AlternateContent>
      </w:r>
      <w:r w:rsidRPr="00E947C3">
        <w:rPr>
          <w:rFonts w:asciiTheme="majorHAnsi" w:eastAsia="Times New Roman" w:hAnsiTheme="majorHAnsi" w:cs="Times New Roman"/>
          <w:b/>
          <w:bCs/>
          <w:lang w:eastAsia="zh-CN"/>
        </w:rPr>
        <w:t>Keywords:</w:t>
      </w:r>
      <w:r w:rsidRPr="00E947C3">
        <w:rPr>
          <w:rFonts w:asciiTheme="majorHAnsi" w:eastAsia="Times New Roman" w:hAnsiTheme="majorHAnsi" w:cs="Times New Roman"/>
          <w:lang w:eastAsia="zh-CN"/>
        </w:rPr>
        <w:t xml:space="preserve"> Digital Learning Media</w:t>
      </w:r>
      <w:r w:rsidR="00E947C3">
        <w:rPr>
          <w:rFonts w:asciiTheme="majorHAnsi" w:eastAsia="Times New Roman" w:hAnsiTheme="majorHAnsi" w:cs="Times New Roman"/>
          <w:lang w:eastAsia="zh-CN"/>
        </w:rPr>
        <w:t>;</w:t>
      </w:r>
      <w:r w:rsidRPr="00E947C3">
        <w:rPr>
          <w:rFonts w:asciiTheme="majorHAnsi" w:eastAsia="Times New Roman" w:hAnsiTheme="majorHAnsi" w:cs="Times New Roman"/>
          <w:lang w:eastAsia="zh-CN"/>
        </w:rPr>
        <w:t xml:space="preserve"> Islamic Education</w:t>
      </w:r>
      <w:r w:rsidR="00E947C3">
        <w:rPr>
          <w:rFonts w:asciiTheme="majorHAnsi" w:eastAsia="Times New Roman" w:hAnsiTheme="majorHAnsi" w:cs="Times New Roman"/>
          <w:lang w:eastAsia="zh-CN"/>
        </w:rPr>
        <w:t>;</w:t>
      </w:r>
      <w:r w:rsidRPr="00E947C3">
        <w:rPr>
          <w:rFonts w:asciiTheme="majorHAnsi" w:eastAsia="Times New Roman" w:hAnsiTheme="majorHAnsi" w:cs="Times New Roman"/>
          <w:lang w:eastAsia="zh-CN"/>
        </w:rPr>
        <w:t xml:space="preserve"> Learning Interest</w:t>
      </w:r>
      <w:r w:rsidR="00E947C3">
        <w:rPr>
          <w:rFonts w:asciiTheme="majorHAnsi" w:eastAsia="Times New Roman" w:hAnsiTheme="majorHAnsi" w:cs="Times New Roman"/>
          <w:lang w:eastAsia="zh-CN"/>
        </w:rPr>
        <w:t>;</w:t>
      </w:r>
      <w:r w:rsidRPr="00E947C3">
        <w:rPr>
          <w:rFonts w:asciiTheme="majorHAnsi" w:eastAsia="Times New Roman" w:hAnsiTheme="majorHAnsi" w:cs="Times New Roman"/>
          <w:lang w:eastAsia="zh-CN"/>
        </w:rPr>
        <w:t xml:space="preserve"> Technology-Enhanced Learning</w:t>
      </w:r>
      <w:r w:rsidR="00E947C3">
        <w:rPr>
          <w:rFonts w:asciiTheme="majorHAnsi" w:eastAsia="Times New Roman" w:hAnsiTheme="majorHAnsi" w:cs="Times New Roman"/>
          <w:lang w:eastAsia="zh-CN"/>
        </w:rPr>
        <w:t>.</w:t>
      </w:r>
    </w:p>
    <w:p w14:paraId="7E52282C" w14:textId="77777777" w:rsidR="00E947C3" w:rsidRDefault="00E947C3" w:rsidP="00E947C3">
      <w:pPr>
        <w:spacing w:after="0"/>
        <w:jc w:val="both"/>
        <w:rPr>
          <w:rFonts w:asciiTheme="majorHAnsi" w:hAnsiTheme="majorHAnsi" w:cstheme="minorHAnsi"/>
          <w:b/>
          <w:sz w:val="24"/>
          <w:szCs w:val="24"/>
        </w:rPr>
      </w:pPr>
    </w:p>
    <w:p w14:paraId="4D8ACE89" w14:textId="1E31FA0B" w:rsidR="00B11F81" w:rsidRDefault="00000000" w:rsidP="00E947C3">
      <w:pPr>
        <w:spacing w:after="0"/>
        <w:jc w:val="both"/>
        <w:rPr>
          <w:rFonts w:asciiTheme="majorHAnsi" w:hAnsiTheme="majorHAnsi" w:cstheme="minorHAnsi"/>
          <w:b/>
          <w:sz w:val="24"/>
          <w:szCs w:val="24"/>
        </w:rPr>
      </w:pPr>
      <w:r>
        <w:rPr>
          <w:rFonts w:asciiTheme="majorHAnsi" w:hAnsiTheme="majorHAnsi" w:cstheme="minorHAnsi"/>
          <w:b/>
          <w:sz w:val="24"/>
          <w:szCs w:val="24"/>
        </w:rPr>
        <w:t xml:space="preserve">INTRODUCTION </w:t>
      </w:r>
    </w:p>
    <w:p w14:paraId="61222C5E"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Education plays a crucial role in shaping an individual's character and intelligence. Through education, a person's potential can be developed optimally to prepare themselves to face various global challenges. This includes mastering relevant knowledge, skills, and attitudes </w:t>
      </w:r>
      <w:r>
        <w:rPr>
          <w:rStyle w:val="FootnoteReference"/>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approach.","author":[{"dropping-particle":"","family":"Alpian","given":"Yayan","non-dropping-particle":"","parse-names":false,"suffix":""},{"dropping-particle":"","family":"Anggraeni","given":"Sri Wulan","non-dropping-particle":"","parse-names":false,"suffix":""},{"dropping-particle":"","family":"Wiharti","given":"Unika","non-dropping-particle":"","parse-names":false,"suffix":""},{"dropping-particle":"","family":"Soleha.","given":"Nizmah Maratos","non-dropping-particle":"","parse-names":false,"suffix":""}],"container-title":"Jurna Buana Pengabdian","id":"ITEM-1","issue":"1","issued":{"date-parts":[["2019"]]},"page":"66-72","title":"Pentingnya Pendidikan Bagi Manusia","type":"article-journal","volume":"1"},"uris":["http://www.mendeley.com/documents/?uuid=ed681e5e-49b2-46d3-ba37-1192d8e1b598"]}],"mendeley":{"formattedCitation":"(Alpian et al., 2019)","plainTextFormattedCitation":"(Alpian et al., 2019)","previouslyFormattedCitation":"(Alpian et al., 2019)"},"properties":{"noteIndex":0},"schema":"https://github.com/citation-style-language/schema/raw/master/csl-citation.json"}</w:instrText>
      </w:r>
      <w:r>
        <w:rPr>
          <w:rStyle w:val="FootnoteReference"/>
          <w:rFonts w:asciiTheme="majorHAnsi" w:hAnsiTheme="majorHAnsi" w:cs="Times New Roman"/>
          <w:sz w:val="24"/>
          <w:szCs w:val="24"/>
        </w:rPr>
        <w:fldChar w:fldCharType="separate"/>
      </w:r>
      <w:r>
        <w:rPr>
          <w:rFonts w:asciiTheme="majorHAnsi" w:hAnsiTheme="majorHAnsi" w:cs="Times New Roman"/>
          <w:sz w:val="24"/>
          <w:szCs w:val="24"/>
        </w:rPr>
        <w:t>(Alpian et al., 2019)</w:t>
      </w:r>
      <w:r>
        <w:rPr>
          <w:rStyle w:val="FootnoteReference"/>
          <w:rFonts w:asciiTheme="majorHAnsi" w:hAnsiTheme="majorHAnsi" w:cs="Times New Roman"/>
          <w:sz w:val="24"/>
          <w:szCs w:val="24"/>
        </w:rPr>
        <w:fldChar w:fldCharType="end"/>
      </w:r>
      <w:r>
        <w:rPr>
          <w:rFonts w:asciiTheme="majorHAnsi" w:hAnsiTheme="majorHAnsi" w:cs="Times New Roman"/>
          <w:sz w:val="24"/>
          <w:szCs w:val="24"/>
        </w:rPr>
        <w:t>. The learning process involving interaction between students, teachers, and other learning resources is a key element in supporting an effective education process.</w:t>
      </w:r>
    </w:p>
    <w:p w14:paraId="770D00BD"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One of the important factors that contribute to the success of learning is the use of appropriate and effective media </w:t>
      </w:r>
      <w:r>
        <w:rPr>
          <w:rStyle w:val="FootnoteReference"/>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{"citationItems":[{"id":"ITEM-1","itemData":{"ISBN":"9786028273848","abstract":"… adalah setiap orang, bahan, alat, atau peristiwa yang membuat siswa untuk … berikan pengalaman melalui gambar (iconic), dan pendidik dapat menggunakan buku cetak … beberapa teori tersebut dapat dipahami bahwa penggunaan media pembelajaran dapat mempengaruhi …","author":[{"dropping-particle":"","family":"Husein","given":"B H","non-dropping-particle":"","parse-names":false,"suffix":""}],"container-title":"Semarang: Fatawa","id":"ITEM-1","issued":{"date-parts":[["2020"]]},"number-of-pages":"1","publisher":"Fatawa Publishing","publisher-place":"Semarang","title":"Media pembelajaran efektif","type":"book"},"uris":["http://www.mendeley.com/documents/?uuid=ecb7e641-c957-4614-989b-7fe530157cb6"]}],"mendeley":{"formattedCitation":"(Husein, 2020)","plainTextFormattedCitation":"(Husein, 2020)","previouslyFormattedCitation":"(Husein, 2020)"},"properties":{"noteIndex":0},"schema":"https://github.com/citation-style-language/schema/raw/master/csl-citation.json"}</w:instrText>
      </w:r>
      <w:r>
        <w:rPr>
          <w:rStyle w:val="FootnoteReference"/>
          <w:rFonts w:asciiTheme="majorHAnsi" w:hAnsiTheme="majorHAnsi" w:cs="Times New Roman"/>
          <w:sz w:val="24"/>
          <w:szCs w:val="24"/>
        </w:rPr>
        <w:fldChar w:fldCharType="separate"/>
      </w:r>
      <w:r>
        <w:rPr>
          <w:rFonts w:asciiTheme="majorHAnsi" w:hAnsiTheme="majorHAnsi" w:cs="Times New Roman"/>
          <w:sz w:val="24"/>
          <w:szCs w:val="24"/>
        </w:rPr>
        <w:t>(Husein, 2020)</w:t>
      </w:r>
      <w:r>
        <w:rPr>
          <w:rStyle w:val="FootnoteReference"/>
          <w:rFonts w:asciiTheme="majorHAnsi" w:hAnsiTheme="majorHAnsi" w:cs="Times New Roman"/>
          <w:sz w:val="24"/>
          <w:szCs w:val="24"/>
        </w:rPr>
        <w:fldChar w:fldCharType="end"/>
      </w:r>
      <w:r>
        <w:rPr>
          <w:rFonts w:asciiTheme="majorHAnsi" w:hAnsiTheme="majorHAnsi" w:cs="Times New Roman"/>
          <w:sz w:val="24"/>
          <w:szCs w:val="24"/>
        </w:rPr>
        <w:t xml:space="preserve">. Because, media are various tools and sources used to convey information from one party to another, for example, teachers to students. Thus, media can stimulate students' thoughts, feelings, attention, and interests effectively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{"citationItems":[{"id":"ITEM-1","itemData":{"author":[{"dropping-particle":"","family":"Chusniatun","given":"","non-dropping-particle":"","parse-names":false,"suffix":""},{"dropping-particle":"","family":"Inayati","given":"Nurul Latifatul","non-dropping-particle":"","parse-names":false,"suffix":""},{"dropping-particle":"","family":"Maria Ulfa","given":"","non-dropping-particle":"","parse-names":false,"suffix":""}],"id":"ITEM-1","issued":{"date-parts":[["2018"]]},"number-of-pages":"181","publisher":"Muhammadiyah University Press","publisher-place":"Surakarta","title":"Pendidikan Al-Qur'an dan Pendidikan Al-Hadits Terampil Mendesain Pembelajaran dan Pengajarannya","type":"book"},"uris":["http://www.mendeley.com/documents/?uuid=c6e9963a-1e9f-4ae4-8308-e46a6c45a7cd"]}],"mendeley":{"formattedCitation":"(Chusniatun et al., 2018)","plainTextFormattedCitation":"(Chusniatun et al., 2018)","previouslyFormattedCitation":"(Chusniatun et al., 2018)"},"properties":{"noteIndex":0},"schema":"https://github.com/citation-style-language/schema/raw/master/csl-citation.json"}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(Chusniatun et al., 2018)</w:t>
      </w:r>
      <w:r>
        <w:rPr>
          <w:rFonts w:asciiTheme="majorHAnsi" w:hAnsiTheme="majorHAnsi" w:cs="Times New Roman"/>
          <w:sz w:val="24"/>
          <w:szCs w:val="24"/>
        </w:rPr>
        <w:fldChar w:fldCharType="end"/>
      </w:r>
      <w:r>
        <w:rPr>
          <w:rFonts w:asciiTheme="majorHAnsi" w:hAnsiTheme="majorHAnsi" w:cs="Times New Roman"/>
          <w:sz w:val="24"/>
          <w:szCs w:val="24"/>
        </w:rPr>
        <w:t xml:space="preserve">. The importance of using media in learning cannot be underestimated, especially in increasing students' interest in learning. Media can help students understand the material better because it can change abstract concepts into more concrete and easy to understand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{"citationItems":[{"id":"ITEM-1","itemData":{"author":[{"dropping-particle":"","family":"Nurfadhillah","given":"Septy","non-dropping-particle":"","parse-names":false,"suffix":""},{"dropping-particle":"","family":"Dasar","given":"4A Pendidikan Guru Sekolah","non-dropping-particle":"","parse-names":false,"suffix":""}],"id":"ITEM-1","issued":{"date-parts":[["2021"]]},"number-of-pages":"8-9","publisher":"CV Jejak, anggota IKAPI","publisher-place":"Tangerang","title":"MEDIA PEMBELAJARAN Pengertian Media Pembelajaran, Landasan, Fungsi, Manfaat, Jenis-Jenis Media Pembelajaran, dan Cara Penggunaan Kedudukan Media Pembelajaran","type":"book"},"uris":["http://www.mendeley.com/documents/?uuid=d219fb45-3330-4070-9d29-06a540bee8ba"]}],"mendeley":{"formattedCitation":"(Nurfadhillah &amp; Dasar, 2021)","plainTextFormattedCitation":"(Nurfadhillah &amp; Dasar, 2021)","previouslyFormattedCitation":"(Nurfadhillah &amp; Dasar, 2021)"},"properties":{"noteIndex":0},"schema":"https://github.com/citation-style-language/schema/raw/master/csl-citation.json"}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(Nurfadhillah &amp; Dasar, 2021)</w:t>
      </w:r>
      <w:r>
        <w:rPr>
          <w:rFonts w:asciiTheme="majorHAnsi" w:hAnsiTheme="majorHAnsi" w:cs="Times New Roman"/>
          <w:sz w:val="24"/>
          <w:szCs w:val="24"/>
        </w:rPr>
        <w:fldChar w:fldCharType="end"/>
      </w:r>
      <w:r>
        <w:rPr>
          <w:rFonts w:asciiTheme="majorHAnsi" w:hAnsiTheme="majorHAnsi" w:cs="Times New Roman"/>
          <w:sz w:val="24"/>
          <w:szCs w:val="24"/>
        </w:rPr>
        <w:t>.</w:t>
      </w:r>
    </w:p>
    <w:p w14:paraId="48E256C2"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Learning interest is an internal driving force that drives individuals to understand and explore something based on their needs in learning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https://doi.org/10.1007/978-981-99-6000-2_1110-1","author":[{"dropping-particle":"","family":"Junfeng","given":"Zhao","non-dropping-particle":"","parse-names":false,"suffix":""}],"id":"ITEM-1","issued":{"date-parts":[["2024"]]},"publisher":"Springer, Singapore","title":"Learning Interest. In: The ECPH Encyclopedia of Psychology","type":"book"},"uris":["http://www.mendeley.com/documents/?uuid=a64c1d73-ff83-4467-89c0-194b8dec735f"]}],"mendeley":{"formattedCitation":"(Junfeng, 2024)","plainTextFormattedCitation":"(Junfeng, 2024)","previouslyFormattedCitation":"(Junfeng, 2024)"},"properties":{"noteIndex":0},"schema":"https://github.com/citation-style-language/schema/raw/master/csl-citation.json"}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(Junfeng, 2024)</w:t>
      </w:r>
      <w:r>
        <w:rPr>
          <w:rFonts w:asciiTheme="majorHAnsi" w:hAnsiTheme="majorHAnsi" w:cs="Times New Roman"/>
          <w:sz w:val="24"/>
          <w:szCs w:val="24"/>
        </w:rPr>
        <w:fldChar w:fldCharType="end"/>
      </w:r>
      <w:r>
        <w:rPr>
          <w:rFonts w:asciiTheme="majorHAnsi" w:hAnsiTheme="majorHAnsi" w:cs="Times New Roman"/>
          <w:sz w:val="24"/>
          <w:szCs w:val="24"/>
        </w:rPr>
        <w:t xml:space="preserve">. This interest is reflected in feelings of pleasure and interest that arise during the learning process, which encourages students to participate actively and stay focused. With a high interest in learning, students are more motivated to perform better, thus impacting learning success and attaining educational goals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{"citationItems":[{"id":"ITEM-1","itemData":{"author":[{"dropping-particle":"","family":"Putri","given":"Dhiya Juliana","non-dropping-particle":"","parse-names":false,"suffix":""},{"dropping-particle":"","family":"Angelina","given":"Sarah","non-dropping-particle":"","parse-names":false,"suffix":""},{"dropping-particle":"","family":"Claudia","given":"Savira","non-dropping-particle":"","parse-names":false,"suffix":""},{"dropping-particle":"","family":"Mujazi","given":"Rahma Mujazi","non-dropping-particle":"","parse-names":false,"suffix":""}],"container-title":"Prosiding","id":"ITEM-1","issue":"9","issued":{"date-parts":[["2022"]]},"page":"49-53","title":"Faktor-faktor yang mempengaruhi minat belajar siswa di kecamatan larangan tangerang","type":"article-journal","volume":"5"},"uris":["http://www.mendeley.com/documents/?uuid=9b52c07e-d298-4925-a54f-7367644dfed3"]}],"mendeley":{"formattedCitation":"(Putri et al., 2022)","plainTextFormattedCitation":"(Putri et al., 2022)","previouslyFormattedCitation":"(Putri et al., 2022)"},"properties":{"noteIndex":0},"schema":"https://github.com/citation-style-language/schema/raw/master/csl-citation.json"}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(Putri et al., 2022)</w:t>
      </w:r>
      <w:r>
        <w:rPr>
          <w:rFonts w:asciiTheme="majorHAnsi" w:hAnsiTheme="majorHAnsi" w:cs="Times New Roman"/>
          <w:sz w:val="24"/>
          <w:szCs w:val="24"/>
        </w:rPr>
        <w:fldChar w:fldCharType="end"/>
      </w:r>
      <w:r>
        <w:rPr>
          <w:rFonts w:asciiTheme="majorHAnsi" w:hAnsiTheme="majorHAnsi" w:cs="Times New Roman"/>
          <w:sz w:val="24"/>
          <w:szCs w:val="24"/>
        </w:rPr>
        <w:t>.</w:t>
      </w:r>
    </w:p>
    <w:p w14:paraId="2E27334F"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According to Agustin, technological advances are developing rapidly without us realizing it and have brought significant changes to various aspects of life, including in the world of education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Ilahi","given":"Ilham","non-dropping-particle":"","parse-names":false,"suffix":""},{"dropping-particle":"","family":"Fajar","given":"Rahmat","non-dropping-particle":"","parse-names":false,"suffix":""},{"dropping-particle":"","family":"Anggraini","given":"Sarinah Septeria","non-dropping-particle":"","parse-names":false,"suffix":""},{"dropping-particle":"","family":"Sandrina","given":"Vebby","non-dropping-particle":"","parse-names":false,"suffix":""},{"dropping-particle":"","family":"Elsyah","given":"Afriyanti","non-dropping-particle":"","parse-names":false,"suffix":""},{"dropping-particle":"","family":"Sirait","given":"Br","non-dropping-particle":"","parse-names":false,"suffix":""},{"dropping-particle":"","family":"Faza","given":"Amirah","non-dropping-particle":"","parse-names":false,"suffix":""},{"dropping-particle":"","family":"Kartika","given":"Eva Dwi","non-dropping-particle":"","parse-names":false,"suffix":""},{"dropping-particle":"","family":"Lastri","given":"Widya Monica","non-dropping-particle":"","parse-names":false,"suffix":""},{"dropping-particle":"","family":"Anugraha","given":"Yandy","non-dropping-particle":"","parse-names":false,"suffix":""}],"container-title":"Nanggroe: Jurnal Pengabdian Cendekia","id":"ITEM-1","issue":"6","issued":{"date-parts":[["2024"]]},"page":"134","title":"Analisis Keterbatasan Guru Dalam Era Digital : Implikasi Bagi Kualitas Pendidikan","type":"article-journal","volume":"3"},"uris":["http://www.mendeley.com/documents/?uuid=2caee8a7-57e2-47b0-92b5-3898b0cd53ab"]}],"mendeley":{"formattedCitation":"(Ilahi et al., 2024)","plainTextFormattedCitation":"(Ilahi et al., 2024)","previouslyFormattedCitation":"(Ilahi et al., 2024)"},"properties":{"noteIndex":0},"schema":"https://github.com/citation-style-language/schema/raw/master/csl-citation.json"}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(Ilahi et al., 2024)</w:t>
      </w:r>
      <w:r>
        <w:rPr>
          <w:rFonts w:asciiTheme="majorHAnsi" w:hAnsiTheme="majorHAnsi" w:cs="Times New Roman"/>
          <w:sz w:val="24"/>
          <w:szCs w:val="24"/>
        </w:rPr>
        <w:fldChar w:fldCharType="end"/>
      </w:r>
      <w:r>
        <w:rPr>
          <w:rFonts w:asciiTheme="majorHAnsi" w:hAnsiTheme="majorHAnsi" w:cs="Times New Roman"/>
          <w:sz w:val="24"/>
          <w:szCs w:val="24"/>
        </w:rPr>
        <w:t xml:space="preserve">. The use of digital media in schools continues to increase, driven by the need to create a more interactive and engaging learning atmosphere for students. According to the latest survey from the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{"citationItems":[{"id":"ITEM-1","itemData":{"author":[{"dropping-particle":"","family":"Indonesian Internet Service Providers Association","given":"","non-dropping-particle":"","parse-names":false,"suffix":""}],"container-title":"Survei Penetrasi Internet Indonesia","id":"ITEM-1","issued":{"date-parts":[["2024"]]},"title":"Internet Indonesia","type":"article-journal"},"uris":["http://www.mendeley.com/documents/?uuid=f58fbfee-afae-4fbd-9759-f4500f3d65f2"]}],"mendeley":{"formattedCitation":"(Indonesian Internet Service Providers Association, 2024)","plainTextFormattedCitation":"(Indonesian Internet Service Providers Association, 2024)","previouslyFormattedCitation":"(Indonesian Internet Service Providers Association, 2024)"},"properties":{"noteIndex":0},"schema":"https://github.com/citation-style-language/schema/raw/master/csl-citation.json"}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(Indonesian Internet Service Providers Association, 2024)</w:t>
      </w:r>
      <w:r>
        <w:rPr>
          <w:rFonts w:asciiTheme="majorHAnsi" w:hAnsiTheme="majorHAnsi" w:cs="Times New Roman"/>
          <w:sz w:val="24"/>
          <w:szCs w:val="24"/>
        </w:rPr>
        <w:fldChar w:fldCharType="end"/>
      </w:r>
      <w:r>
        <w:rPr>
          <w:rFonts w:asciiTheme="majorHAnsi" w:hAnsiTheme="majorHAnsi" w:cs="Times New Roman"/>
          <w:sz w:val="24"/>
          <w:szCs w:val="24"/>
        </w:rPr>
        <w:t xml:space="preserve">, it was recorded that of the total population of Indonesia of 278,696,200 people, 221,563,479 people, or around 79.50% have used the Internet, including students </w:t>
      </w:r>
      <w:r>
        <w:rPr>
          <w:rFonts w:asciiTheme="majorHAnsi" w:hAnsiTheme="majorHAnsi" w:cs="Times New Roman"/>
          <w:sz w:val="24"/>
          <w:szCs w:val="24"/>
        </w:rPr>
        <w:lastRenderedPageBreak/>
        <w:t>and teachers, who actively utilize digital technology in everyday life. This figure shows an excellent opportunity for educational institutions to integrate digital media into learning, including in Islamic Education subjects.</w:t>
      </w:r>
    </w:p>
    <w:p w14:paraId="30E82794"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Islamic Education is a compulsory subject designed in the curriculum policy. At various levels of education, Islamic Education includes the Qur'an, Hadith, Aqidah Akhlaq, Fiqh, and History of Islamic Culture. The Islamic Education curriculum aims to increase faith and piety and build noble morals in students. In addition, students are expected to understand and appreciate practicing Islamic teachings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{"citationItems":[{"id":"ITEM-1","itemData":{"DOI":"10.14421/jpai.v21i1.7553","ISSN":"25022075","abstract":"Purpose – The purpose of this study is to discover and describe the form of innovation in Islamic religious learning that uses digital media/social media as an effective and relevant learning medium in keeping with the demands of technological developments. This study also investigates Islamic Religious Education (PAI) activities in using technology that inspires learning through social media applications. Design/methods/approach – This study used a literature research method with a qualitative approach. Research data was collected from a variety of sources, including books, scientific journals, proceedings, and other relevant publications. This study used a data analysis paradigm that included data collection, reduction, presentation, and conclusion. Findings – The researcher obtained five (5) types of social media applications used by PAI teachers. The study is also restricted by vulnerable years limited to 2019-2023. Accordingly, the social media used by PAI teachers in learning have included (1) Tik-Tok (6 journals), (2) YouTube (10 journals), (3) WhatsApp (9 journals), (4) Facebook (6 journals), and (5) Instagram (5 journals) with a total of 36 journals. PAI teachers have played a role in education transformation by utilizing technology as a more interactive, accessible, effective, and compelling learning medium. Research implications/limitations – The data sources obtained were only limited to online scientific literature. Therefore, the researcher's suggestion for future researchers is to conduct practice field research to allow more accurate results according to the conditions of problems in the field. Originality/Value – The findings of this study provide an overview of the form of learning innovation that has been carried out in PAI learning with the use of digital media. This finding is also a reference for future researchers to make it easier to find a novelty result.","author":[{"dropping-particle":"","family":"Susanti","given":"Septiani Selly","non-dropping-particle":"","parse-names":false,"suffix":""},{"dropping-particle":"","family":"Nursafitri","given":"Laila","non-dropping-particle":"","parse-names":false,"suffix":""},{"dropping-particle":"","family":"Hamzah","given":"Iri","non-dropping-particle":"","parse-names":false,"suffix":""},{"dropping-particle":"","family":"Zunarti","given":"Rita","non-dropping-particle":"","parse-names":false,"suffix":""},{"dropping-particle":"","family":"Darmanto","given":"","non-dropping-particle":"","parse-names":false,"suffix":""},{"dropping-particle":"","family":"Fitriyah","given":"","non-dropping-particle":"","parse-names":false,"suffix":""},{"dropping-particle":"","family":"Asy’arie","given":"Bima Fandi","non-dropping-particle":"","parse-names":false,"suffix":""},{"dropping-particle":"","family":"Sa’ad","given":"Muhammad Syihab","non-dropping-particle":"","parse-names":false,"suffix":""}],"container-title":"Jurnal Pendidikan Agama Islam","id":"ITEM-1","issue":"1","issued":{"date-parts":[["2024"]]},"page":"40-59","title":"Innovative Digital Media in Islamic Religious Education Learning","type":"article-journal","volume":"21"},"uris":["http://www.mendeley.com/documents/?uuid=b22da106-3c60-40b4-8d69-456480ccaf0c"]}],"mendeley":{"formattedCitation":"(Susanti et al., 2024)","plainTextFormattedCitation":"(Susanti et al., 2024)"},"properties":{"noteIndex":0},"schema":"https://github.com/citation-style-language/schema/raw/master/csl-citation.json"}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(Susanti et al., 2024)</w:t>
      </w:r>
      <w:r>
        <w:rPr>
          <w:rFonts w:asciiTheme="majorHAnsi" w:hAnsiTheme="majorHAnsi" w:cs="Times New Roman"/>
          <w:sz w:val="24"/>
          <w:szCs w:val="24"/>
        </w:rPr>
        <w:fldChar w:fldCharType="end"/>
      </w:r>
      <w:r>
        <w:rPr>
          <w:rFonts w:asciiTheme="majorHAnsi" w:hAnsiTheme="majorHAnsi" w:cs="Times New Roman"/>
          <w:sz w:val="24"/>
          <w:szCs w:val="24"/>
        </w:rPr>
        <w:t>.</w:t>
      </w:r>
    </w:p>
    <w:p w14:paraId="5543365A"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Afiyah emphasized that Islamic Education has a strategic position in forming students' character, especially regarding morality and religiosity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{"citationItems":[{"id":"ITEM-1","itemData":{"DOI":"10.47731/subulana.v1i2.15","ISSN":"2598-0254","abstract":"ABSTRAK:Sebagai negara yang mempunyai keanekaragaman, menjadi tantangan tersendiri bagi bangsa Indonesia dalam menjaga keastuan dan persatuan. Islam sebagai agama mayoritas menjadi tolok ukur bagi kemajemukan. Agama Islam dengan rahmatan lil alamin memiliki tanggung jawab besar dalam menjalankan misi perdamaian abadi, namun fakta akhir-akhir ini bertolak belakang dengan misi tersebut. Islam identik dengan radikalisme yang berafiliasi dengan kekerasan atas nama agama. Kajian ini akan membahas tentang peran pendidikan agama dalam rangka deradikalisasi agama.","author":[{"dropping-particle":"","family":"Efendy","given":"Rustan","non-dropping-particle":"","parse-names":false,"suffix":""},{"dropping-particle":"","family":"Irmwaddah","given":"","non-dropping-particle":"","parse-names":false,"suffix":""}],"container-title":"Dialektika: Jurnal Pendidikan Agama Islam","id":"ITEM-1","issue":"1","issued":{"date-parts":[["2022"]]},"page":"28-33","title":"Peran Pendidikan Agama Islam dalam Membentuk Religius Siswa","type":"article-journal","volume":"1"},"uris":["http://www.mendeley.com/documents/?uuid=bd29ca90-98c6-4638-9e4b-8f98a2dd4c56"]}],"mendeley":{"formattedCitation":"(Efendy &amp; Irmwaddah, 2022)","plainTextFormattedCitation":"(Efendy &amp; Irmwaddah, 2022)","previouslyFormattedCitation":"(Efendy &amp; Irmwaddah, 2022)"},"properties":{"noteIndex":0},"schema":"https://github.com/citation-style-language/schema/raw/master/csl-citation.json"}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(Efendy &amp; Irmwaddah, 2022)</w:t>
      </w:r>
      <w:r>
        <w:rPr>
          <w:rFonts w:asciiTheme="majorHAnsi" w:hAnsiTheme="majorHAnsi" w:cs="Times New Roman"/>
          <w:sz w:val="24"/>
          <w:szCs w:val="24"/>
        </w:rPr>
        <w:fldChar w:fldCharType="end"/>
      </w:r>
      <w:r>
        <w:rPr>
          <w:rFonts w:asciiTheme="majorHAnsi" w:hAnsiTheme="majorHAnsi" w:cs="Times New Roman"/>
          <w:sz w:val="24"/>
          <w:szCs w:val="24"/>
        </w:rPr>
        <w:t>. Thus, using digital media in Islamic Religious Education learning can help students access learning resources independently, such as learning videos, interactive quizzes, and online discussion platforms. In addition to enriching religious insight, digital media makes learning more engaging and interactive.</w:t>
      </w:r>
    </w:p>
    <w:p w14:paraId="0E88EF84"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However, Islamic Education learning in various schools, including public schools, is still dominated by conventional methods such as lectures and memorization. This method is considered less effective because it often fails to attract students' interest and does not encourage their active participation. Conventional approaches do not provide enough space for students to think critically and apply religious values ​​in everyday life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Ananta","given":"Nadya","non-dropping-particle":"","parse-names":false,"suffix":""},{"dropping-particle":"","family":"Anwar","given":"Saiful","non-dropping-particle":"","parse-names":false,"suffix":""}],"container-title":"Journal Of Pojok Guru","id":"ITEM-1","issue":"2","issued":{"date-parts":[["2024"]]},"page":"169-189","title":"Inovasi Dalam Pengembangan Metode Pendidikan Islam Untuk Meningkatkan Prestasi Belajar Siswa","type":"article-journal","volume":"2"},"uris":["http://www.mendeley.com/documents/?uuid=c452fc3b-f64e-439f-9d18-1c8f20fbfb99"]}],"mendeley":{"formattedCitation":"(Ananta &amp; Anwar, 2024)","plainTextFormattedCitation":"(Ananta &amp; Anwar, 2024)","previouslyFormattedCitation":"(Ananta &amp; Anwar, 2024)"},"properties":{"noteIndex":0},"schema":"https://github.com/citation-style-language/schema/raw/master/csl-citation.json"}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(Ananta &amp; Anwar, 2024)</w:t>
      </w:r>
      <w:r>
        <w:rPr>
          <w:rFonts w:asciiTheme="majorHAnsi" w:hAnsiTheme="majorHAnsi" w:cs="Times New Roman"/>
          <w:sz w:val="24"/>
          <w:szCs w:val="24"/>
        </w:rPr>
        <w:fldChar w:fldCharType="end"/>
      </w:r>
      <w:r>
        <w:rPr>
          <w:rFonts w:asciiTheme="majorHAnsi" w:hAnsiTheme="majorHAnsi" w:cs="Times New Roman"/>
          <w:sz w:val="24"/>
          <w:szCs w:val="24"/>
        </w:rPr>
        <w:t>.</w:t>
      </w:r>
    </w:p>
    <w:p w14:paraId="3659661B"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Constructivist Theory emphasizes that learning occurs optimally when students actively build their understanding through interaction with the surrounding environment, including available aids. In digital learning, interactive media provides opportunities for students to explore abstract concepts in a more concrete and easy-to-understand way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{"citationItems":[{"id":"ITEM-1","itemData":{"DOI":"10.0.223.167/eduspirit.v1i1.17","author":[{"dropping-particle":"","family":"Nora","given":"Riska Efebri","non-dropping-particle":"","parse-names":false,"suffix":""}],"id":"ITEM-1","issue":"02","issued":{"date-parts":[["2024"]]},"page":"51-57","title":"Peningkatan Hasil Belajar Pendidikan Agama Islam Siswa Melalui Media Pembelajaran Video di SDN 12 Kampung Sopan","type":"article-journal","volume":"01"},"uris":["http://www.mendeley.com/documents/?uuid=9bd147e2-cbb5-4085-9d30-7a6bed5afe5f"]}],"mendeley":{"formattedCitation":"(Nora, 2024)","plainTextFormattedCitation":"(Nora, 2024)","previouslyFormattedCitation":"(Nora, 2024)"},"properties":{"noteIndex":0},"schema":"https://github.com/citation-style-language/schema/raw/master/csl-citation.json"}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(Nora, 2024)</w:t>
      </w:r>
      <w:r>
        <w:rPr>
          <w:rFonts w:asciiTheme="majorHAnsi" w:hAnsiTheme="majorHAnsi" w:cs="Times New Roman"/>
          <w:sz w:val="24"/>
          <w:szCs w:val="24"/>
        </w:rPr>
        <w:fldChar w:fldCharType="end"/>
      </w:r>
      <w:r>
        <w:rPr>
          <w:rFonts w:asciiTheme="majorHAnsi" w:hAnsiTheme="majorHAnsi" w:cs="Times New Roman"/>
          <w:sz w:val="24"/>
          <w:szCs w:val="24"/>
        </w:rPr>
        <w:t>. Thus, using digital media in Islamic Education helps students understand the material more deeply and increases their interest in learning because the learning process becomes more interesting and dynamic following technological developments.</w:t>
      </w:r>
    </w:p>
    <w:p w14:paraId="1EAEFAC5"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Various studies have shown that the use of digital media has a positive impact on increasing students' interest in learning. For example, research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{"citationItems":[{"id":"ITEM-1","itemData":{"DOI":"10.33830/jlt.v2i1.5842","ISSN":"2962-2123","abstract":"Penelitian ini bertujuan untuk mengetahui pemanfaatan media digital dalam proses pembelajaran di kelas X SMK Negeri 1 Busungbiu. Penelitian ini dilakukan dengan menggunakan metode penelitian deskriptif kualitatif dengan teknik pengumpulan data melalui observasi, wawancara, dan studi literatur. Penelitian ini melibatkan 30 responden yang terdiri dari guru dan siswa di kelas X SMK Negeri 1 Busungbiu. Hasil penelitian menunjukkan bahwa pengembangan media digital dapat meningkatkan proses pembelajaran di kelas X di SMK Negeri 1 Busungbiu. Hal ini terlihat dari peningkatan minat dan motivasi belajar siswa, efektivitas waktu pembelajaran, serta hasil belajar yang lebih baik. Selain itu, penggunaan media digital juga membantu meningkatkan kemampuan kognitif dan keterampilan teknologi siswa. Kesimpulan dari penelitian ini adalah pemanfaatan media digital dapat meningkatkan proses pembelajaran di kelas X SMK Negeri 1 Busungbiu. Oleh karena itu, diharapkan pihak sekolah dapat memberikan perhatian lebih terhadap pengembangan media digital dalam proses pembelajaran. Selain itu, diperlukan kerja sama antara guru dan siswa untuk memaksimalkan penggunaan media digital dalam pembelajaran.","author":[{"dropping-particle":"","family":"Dewi","given":"Kadek Rusma","non-dropping-particle":"","parse-names":false,"suffix":""},{"dropping-particle":"","family":"Korompis","given":"Ferry Lourens S.","non-dropping-particle":"","parse-names":false,"suffix":""}],"container-title":"Journal of Learning and Technology","id":"ITEM-1","issue":"1","issued":{"date-parts":[["2023"]]},"page":"26-32","title":"Pemanfaatan Media Digital Dalam Proses Pembelajaran Di Kelas X Smk Negeri 1 Busungbiu","type":"article-journal","volume":"2"},"uris":["http://www.mendeley.com/documents/?uuid=15808445-c0d0-4c95-8475-db13d521be81"]}],"mendeley":{"formattedCitation":"(Dewi &amp; Korompis, 2023)","plainTextFormattedCitation":"(Dewi &amp; Korompis, 2023)","previouslyFormattedCitation":"(Dewi &amp; Korompis, 2023)"},"properties":{"noteIndex":0},"schema":"https://github.com/citation-style-language/schema/raw/master/csl-citation.json"}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(Dewi &amp; Korompis, 2023)</w:t>
      </w:r>
      <w:r>
        <w:rPr>
          <w:rFonts w:asciiTheme="majorHAnsi" w:hAnsiTheme="majorHAnsi" w:cs="Times New Roman"/>
          <w:sz w:val="24"/>
          <w:szCs w:val="24"/>
        </w:rPr>
        <w:fldChar w:fldCharType="end"/>
      </w:r>
      <w:r>
        <w:rPr>
          <w:rFonts w:asciiTheme="majorHAnsi" w:hAnsiTheme="majorHAnsi" w:cs="Times New Roman"/>
          <w:sz w:val="24"/>
          <w:szCs w:val="24"/>
        </w:rPr>
        <w:t xml:space="preserve"> revealed that using digital media in the classroom encourages students' learning motivation and significantly increases their interest. In another study by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http://dx.doi.org/10.26418/gm.v42i2.72365","ISSN":"2798-9666","author":[{"dropping-particle":"","family":"Rahim","given":"Abdul","non-dropping-particle":"","parse-names":false,"suffix":""},{"dropping-particle":"","family":"Negeri","given":"Mts","non-dropping-particle":"","parse-names":false,"suffix":""},{"dropping-particle":"","family":"Kolaka","given":"Sulawesi","non-dropping-particle":"","parse-names":false,"suffix":""},{"dropping-particle":"","family":"Tenggara","given":"Indonesia","non-dropping-particle":"","parse-names":false,"suffix":""}],"container-title":"Jurnal Guru Membangun","id":"ITEM-1","issue":"2","issued":{"date-parts":[["2023"]]},"page":"60-65","title":"Efektivitas Penggunaan Media Pembelajaran Digital Di Mts Negeri 1 Kolaka","type":"article-journal","volume":"42"},"uris":["http://www.mendeley.com/documents/?uuid=1256ed1d-945d-4637-9479-59b6f53986d5"]}],"mendeley":{"formattedCitation":"(Rahim et al., 2023)","plainTextFormattedCitation":"(Rahim et al., 2023)","previouslyFormattedCitation":"(Rahim et al., 2023)"},"properties":{"noteIndex":0},"schema":"https://github.com/citation-style-language/schema/raw/master/csl-citation.json"}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(Rahim et al., 2023)</w:t>
      </w:r>
      <w:r>
        <w:rPr>
          <w:rFonts w:asciiTheme="majorHAnsi" w:hAnsiTheme="majorHAnsi" w:cs="Times New Roman"/>
          <w:sz w:val="24"/>
          <w:szCs w:val="24"/>
        </w:rPr>
        <w:fldChar w:fldCharType="end"/>
      </w:r>
      <w:r>
        <w:rPr>
          <w:rFonts w:asciiTheme="majorHAnsi" w:hAnsiTheme="majorHAnsi" w:cs="Times New Roman"/>
          <w:sz w:val="24"/>
          <w:szCs w:val="24"/>
        </w:rPr>
        <w:t>, it was explained that using digital media can create a more active classroom atmosphere. This makes learning far from monotonous and boring. Using media such as PowerPoint slides, videos, and other interactive materials makes the material presented more interesting so that students remain focused during learning and do not quickly lose attention.</w:t>
      </w:r>
    </w:p>
    <w:p w14:paraId="39D70CB1"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Applying digital media in learning also helps create more intense interactions between students and the subject matter. Learning becomes more </w:t>
      </w:r>
      <w:r>
        <w:rPr>
          <w:rFonts w:asciiTheme="majorHAnsi" w:hAnsiTheme="majorHAnsi" w:cs="Times New Roman"/>
          <w:sz w:val="24"/>
          <w:szCs w:val="24"/>
        </w:rPr>
        <w:lastRenderedPageBreak/>
        <w:t xml:space="preserve">varied and allows students to be more involved and interested in every stage of the learning process. In Islamic Education learning, research by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{"citationItems":[{"id":"ITEM-1","itemData":{"ISSN":"2962-7249","abstract":"Penelitian ini bertujuan untuk menginvestigasi dampak penggunaan pendekatan berbasis teknologi dalam pembelajaran Agama Islam di sekolah-sekolah menengah. Kami melakukan penelitian eksperimental dengan melibatkan dua kelompok siswa: kelompok eksperimen yang menerima pembelajaran berbasis teknologi dan kelompok kontrol yang tetap menggunakan metode konvensional. Hasil penelitian menunjukkan bahwa pendekatan berbasis teknologi secara signifikan meningkatkan pemahaman siswa terhadap konsep-konsep Agama Islam. Selain itu, hasil survei kepuasan siswa juga menunjukkan respon positif terhadap penggunaan teknologi dalam pembelajaran Agama Islam. Temuan ini memberikan dasar yang kuat untuk mendorong integrasi teknologi dalam pendidikan agama Islam demi meningkatkan efektivitas pembelajaran. Harapannya, kalimat abstrak ini memberikan gambaran singkat tentang isi jurnal dan temuan penelitian&amp;nbsp;yang&amp;nbsp;relevan.","author":[{"dropping-particle":"","family":"Safrianto","given":"Sofan","non-dropping-particle":"","parse-names":false,"suffix":""},{"dropping-particle":"","family":"Nurdin","given":"Nurdin","non-dropping-particle":"","parse-names":false,"suffix":""},{"dropping-particle":"","family":"Erniati","given":"Erniati","non-dropping-particle":"","parse-names":false,"suffix":""}],"container-title":"Prosiding Kajian Islam dan Integrasi Ilmu di Era Society 5.0 (KIIIES 5.0)","id":"ITEM-1","issued":{"date-parts":[["2023"]]},"page":"95-99","title":"Peningkatan efektivitas pembelajaran agama Islam melalui pendekatan berbasis teknologi","type":"article-journal","volume":"3"},"uris":["http://www.mendeley.com/documents/?uuid=4ca908e3-92e7-4ec2-ab57-4acb464d7155"]}],"mendeley":{"formattedCitation":"(Safrianto et al., 2023)","plainTextFormattedCitation":"(Safrianto et al., 2023)","previouslyFormattedCitation":"(Safrianto et al., 2023)"},"properties":{"noteIndex":0},"schema":"https://github.com/citation-style-language/schema/raw/master/csl-citation.json"}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(Safrianto et al., 2023)</w:t>
      </w:r>
      <w:r>
        <w:rPr>
          <w:rFonts w:asciiTheme="majorHAnsi" w:hAnsiTheme="majorHAnsi" w:cs="Times New Roman"/>
          <w:sz w:val="24"/>
          <w:szCs w:val="24"/>
        </w:rPr>
        <w:fldChar w:fldCharType="end"/>
      </w:r>
      <w:r>
        <w:rPr>
          <w:rFonts w:asciiTheme="majorHAnsi" w:hAnsiTheme="majorHAnsi" w:cs="Times New Roman"/>
          <w:sz w:val="24"/>
          <w:szCs w:val="24"/>
        </w:rPr>
        <w:t xml:space="preserve"> shows that interactive multimedia-based technology can improve students' understanding while fostering their interest and motivation. Digital media, such as interactive multimedia based on videos, images, and animations, managed to attract the attention of 85% of students following the lesson.</w:t>
      </w:r>
    </w:p>
    <w:p w14:paraId="0A0EB3D4"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Thus, in this digital era, optimizing digital media is essential in increasing learning effectiveness, including in Islamic Education. Media such as Canva, Quizizz, ClassPoint, Google Drive, and Google Classroom can present materials interactively, thereby increasing students' interest in learning. Although many studies have examined the benefits of digital media in learning, only a few studies have specifically highlighted the integration of various digital media in Islamic Education learning in public schools. This study seeks to fill this gap by exploring using digital media: Canva, Quizizz, Classpoint, Google Drive, and Google Classroom at SMAN 3 Boyolali.</w:t>
      </w:r>
    </w:p>
    <w:p w14:paraId="7115711A"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This study aims to describe how to optimize digital learning media for Islamic Education: increasing students' interest in learning at SMAN 3 Boyolali. This study is expected to provide deeper insight into the effectiveness of digital media in Islamic Education learning and become the basis for more interesting and interactive learning innovations in the digital era.</w:t>
      </w:r>
    </w:p>
    <w:p w14:paraId="5EA0EF46" w14:textId="77777777" w:rsidR="00B11F81" w:rsidRDefault="00B11F81" w:rsidP="00E947C3">
      <w:pPr>
        <w:spacing w:after="0"/>
        <w:jc w:val="both"/>
        <w:rPr>
          <w:rFonts w:ascii="Times New Roman" w:hAnsi="Times New Roman" w:cs="Times New Roman"/>
          <w:b/>
        </w:rPr>
      </w:pPr>
    </w:p>
    <w:p w14:paraId="5F0841F2" w14:textId="77777777" w:rsidR="00B11F81" w:rsidRDefault="00000000" w:rsidP="00E947C3">
      <w:pPr>
        <w:spacing w:after="0"/>
        <w:jc w:val="both"/>
        <w:rPr>
          <w:rFonts w:asciiTheme="majorHAnsi" w:hAnsiTheme="majorHAnsi" w:cs="Times New Roman"/>
          <w:b/>
          <w:sz w:val="24"/>
          <w:szCs w:val="24"/>
        </w:rPr>
      </w:pPr>
      <w:r>
        <w:rPr>
          <w:rFonts w:asciiTheme="majorHAnsi" w:hAnsiTheme="majorHAnsi" w:cs="Times New Roman"/>
          <w:b/>
          <w:sz w:val="24"/>
          <w:szCs w:val="24"/>
        </w:rPr>
        <w:t>METHOD</w:t>
      </w:r>
    </w:p>
    <w:p w14:paraId="5AD6C1DF"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The research approach is descriptive qualitative, which aims to describe and analyze phenomena, events, social activities, attitudes, beliefs, perceptions, and thoughts of individuals and groups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{"citationItems":[{"id":"ITEM-1","itemData":{"author":[{"dropping-particle":"","family":"Sukmadinata","given":"Nana Syaodih","non-dropping-particle":"","parse-names":false,"suffix":""}],"id":"ITEM-1","issued":{"date-parts":[["2015"]]},"number-of-pages":"60","publisher":"PT Remaja Rosdakarya","publisher-place":"Bandung","title":"Metode Penelitian Pendidikan","type":"book"},"uris":["http://www.mendeley.com/documents/?uuid=4baf6621-9a0f-41d5-a2b9-fc0cf4c853af"]}],"mendeley":{"formattedCitation":"(Sukmadinata, 2015)","plainTextFormattedCitation":"(Sukmadinata, 2015)","previouslyFormattedCitation":"(Sukmadinata, 2015)"},"properties":{"noteIndex":0},"schema":"https://github.com/citation-style-language/schema/raw/master/csl-citation.json"}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(Sukmadinata, 2015)</w:t>
      </w:r>
      <w:r>
        <w:rPr>
          <w:rFonts w:asciiTheme="majorHAnsi" w:hAnsiTheme="majorHAnsi" w:cs="Times New Roman"/>
          <w:sz w:val="24"/>
          <w:szCs w:val="24"/>
        </w:rPr>
        <w:fldChar w:fldCharType="end"/>
      </w:r>
      <w:r>
        <w:rPr>
          <w:rFonts w:asciiTheme="majorHAnsi" w:hAnsiTheme="majorHAnsi" w:cs="Times New Roman"/>
          <w:sz w:val="24"/>
          <w:szCs w:val="24"/>
        </w:rPr>
        <w:t>. This research was conducted through a field study at SMAN 3 Boyolali. Data were collected using interviews, observations, and documentation.</w:t>
      </w:r>
    </w:p>
    <w:p w14:paraId="7BD8637F" w14:textId="76B75E36"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The interview method in this study involves direct interaction between researchers and participants to explore their views and experiences, involving two Islamic Education teachers and five grade XII students of SMAN 3 Boyolali. In determining the subjects of this study, the researcher used a purposive sampling technique by selecting and sorting subjects that met the predetermined criteria, namely Islamic Education teachers who actively use digital learning media in learning.</w:t>
      </w:r>
    </w:p>
    <w:p w14:paraId="376DF706"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Observations were conducted by direct observation of participants and the learning context, especially in the 12th-grade Islamic Education class; in this case, the researcher took three classes to observe and understand behavior and social interactions. Meanwhile, documentation refers to collecting data from documents or archives relevant to the studied phenomenon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{"citationItems":[{"id":"ITEM-1","itemData":{"DOI":"10.61104/ihsan.v1i2.57","abstract":"Berhasil atau tidaknya suatu penelitian ilmiah pendidikan tidak lepas dari teknik pengumpulan data dan instumen penelitian yang digunakan. Tujuan makalah ini adalah untuk membahas tentang teknik pengumpulan data dan instrumen penelitian ilmiah pendidikan pada pendekatan kualitatif dan kuantitatif. Makalah ini menggunakan pendekatan studi kepustakaan, dimana penulis mengumpulkan referensi berupa buku dan jurnal yang berkaitan dengan tema dalam makalah ini. Hasil makalah ini dapat diuraikan bahwa dalam penelitian kualitatif, teknik pengumpulan data yang umum digunakan antara lain wawancara, observasi, dan dokumentasi, wawancara melibatkan interaksi langsung antara peneliti dan responden untuk mendapatkan data berupa pandangan, pengalaman, dan persepsi mereka, observasi melibatkan pengamatan langsung terhadap subjek penelitian, studi dokumentasi melibatkan pengumpulan data dari dokumen, arsip, atau bahan tertulis lainnya. Sementara itu, dalam penelitian kuantitatif, teknik pengumpulan data yang umum digunakan adalah angket atau kuesioner, observasi terstruktur, eksperimen, angket atau kuesioner digunakan untuk mengumpulkan data melalui pertanyaan yang telah disusun sebelumnya, observasi terstruktur melibatkan pengamatan yang telah dirancang sebelumnya dengan variabel-variabel yang telah ditentukan, eksperimen melibatkan manipulasi variabel-variabel tertentu untuk melihat dampaknya terhadap variabel lainnya. Instrumen penelitian dalam penelitian kualitatif meliputi panduan wawancara, daftar periksa observasi, pedoman dokumentasi, sedangkan dalam penelitian kuantitatif, instrumen penelitian meliputi angket atau kuesioner, daftar periksa observasi terstruktur, instrumen pengukuran dalam eksperimen.","author":[{"dropping-particle":"","family":"Ardiansyah","given":"","non-dropping-particle":"","parse-names":false,"suffix":""},{"dropping-particle":"","family":"Risnita","given":"","non-dropping-particle":"","parse-names":false,"suffix":""},{"dropping-particle":"","family":"Jailani","given":"M. Syahran","non-dropping-particle":"","parse-names":false,"suffix":""}],"container-title":"Jurnal IHSAN : Jurnal Pendidikan Islam","id":"ITEM-1","issue":"2","issued":{"date-parts":[["2023"]]},"page":"1-9","title":"Teknik Pengumpulan Data Dan Instrumen Penelitian Ilmiah Pendidikan Pada Pendekatan Kualitatif dan Kuantitatif","type":"article-journal","volume":"1"},"uris":["http://www.mendeley.com/documents/?uuid=108098a1-89b8-4108-9d4b-8e7ba67a9773"]}],"mendeley":{"formattedCitation":"(Ardiansyah et al., 2023)","plainTextFormattedCitation":"(Ardiansyah et al., 2023)","previouslyFormattedCitation":"(Ardiansyah et al., 2023)"},"properties":{"noteIndex":0},"schema":"https://github.com/citation-style-language/schema/raw/master/csl-citation.json"}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(Ardiansyah et al., 2023)</w:t>
      </w:r>
      <w:r>
        <w:rPr>
          <w:rFonts w:asciiTheme="majorHAnsi" w:hAnsiTheme="majorHAnsi" w:cs="Times New Roman"/>
          <w:sz w:val="24"/>
          <w:szCs w:val="24"/>
        </w:rPr>
        <w:fldChar w:fldCharType="end"/>
      </w:r>
      <w:r>
        <w:rPr>
          <w:rFonts w:asciiTheme="majorHAnsi" w:hAnsiTheme="majorHAnsi" w:cs="Times New Roman"/>
          <w:sz w:val="24"/>
          <w:szCs w:val="24"/>
        </w:rPr>
        <w:t xml:space="preserve">. In this case, it is in the form of learning recordings, photos, student work using digital media, and digital learning materials used by teachers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{"citationItems":[{"id":"ITEM-1","itemData":{"author":[{"dropping-particle":"","family":"Sugiyono","given":"","non-dropping-particle":"","parse-names":false,"suffix":""}],"id":"ITEM-1","issued":{"date-parts":[["2019"]]},"publisher":"Alfabeta Bandung","title":"Metode Penelitian Kualitatif Kuantitatif dan R&amp;D","type":"book"},"uris":["http://www.mendeley.com/documents/?uuid=de9ad090-5865-4847-a61a-9844dad5fca1"]}],"mendeley":{"formattedCitation":"(Sugiyono, 2019)","plainTextFormattedCitation":"(Sugiyono, 2019)","previouslyFormattedCitation":"(Sugiyono, 2019)"},"properties":{"noteIndex":0},"schema":"https://github.com/citation-style-language/schema/raw/master/csl-citation.json"}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(Sugiyono, 2019)</w:t>
      </w:r>
      <w:r>
        <w:rPr>
          <w:rFonts w:asciiTheme="majorHAnsi" w:hAnsiTheme="majorHAnsi" w:cs="Times New Roman"/>
          <w:sz w:val="24"/>
          <w:szCs w:val="24"/>
        </w:rPr>
        <w:fldChar w:fldCharType="end"/>
      </w:r>
      <w:r>
        <w:rPr>
          <w:rFonts w:asciiTheme="majorHAnsi" w:hAnsiTheme="majorHAnsi" w:cs="Times New Roman"/>
          <w:sz w:val="24"/>
          <w:szCs w:val="24"/>
        </w:rPr>
        <w:t xml:space="preserve">. The </w:t>
      </w:r>
      <w:r>
        <w:rPr>
          <w:rFonts w:asciiTheme="majorHAnsi" w:hAnsiTheme="majorHAnsi" w:cs="Times New Roman"/>
          <w:sz w:val="24"/>
          <w:szCs w:val="24"/>
        </w:rPr>
        <w:lastRenderedPageBreak/>
        <w:t>following is an explanation of the instruments and indicators of interviews, observations, and documentation in this study in Table 1.</w:t>
      </w:r>
    </w:p>
    <w:p w14:paraId="10AA6CA3" w14:textId="77777777" w:rsidR="00B11F81" w:rsidRDefault="00000000">
      <w:pPr>
        <w:autoSpaceDE w:val="0"/>
        <w:autoSpaceDN w:val="0"/>
        <w:adjustRightInd w:val="0"/>
        <w:spacing w:after="0"/>
        <w:ind w:left="720" w:hanging="720"/>
        <w:jc w:val="both"/>
        <w:rPr>
          <w:rFonts w:asciiTheme="majorHAnsi" w:hAnsiTheme="majorHAnsi" w:cs="Times New Roman"/>
        </w:rPr>
      </w:pPr>
      <w:r>
        <w:rPr>
          <w:rFonts w:asciiTheme="majorHAnsi" w:hAnsiTheme="majorHAnsi" w:cs="Times New Roman"/>
        </w:rPr>
        <w:t>Table 1. Interview instruments, observations, and documentation of increasing student learning interest in Islamic Education at SMAN 3 Boyolali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96"/>
        <w:gridCol w:w="2119"/>
        <w:gridCol w:w="2026"/>
        <w:gridCol w:w="2632"/>
      </w:tblGrid>
      <w:tr w:rsidR="00B11F81" w:rsidRPr="0054541E" w14:paraId="6346125D" w14:textId="77777777">
        <w:trPr>
          <w:trHeight w:val="838"/>
          <w:jc w:val="center"/>
        </w:trPr>
        <w:tc>
          <w:tcPr>
            <w:tcW w:w="1696" w:type="dxa"/>
            <w:shd w:val="clear" w:color="auto" w:fill="D9D9D9" w:themeFill="background1" w:themeFillShade="D9"/>
            <w:vAlign w:val="center"/>
          </w:tcPr>
          <w:p w14:paraId="75165951" w14:textId="77777777" w:rsidR="00B11F81" w:rsidRPr="0054541E" w:rsidRDefault="00000000">
            <w:pPr>
              <w:autoSpaceDE w:val="0"/>
              <w:autoSpaceDN w:val="0"/>
              <w:adjustRightInd w:val="0"/>
              <w:spacing w:after="0" w:line="240" w:lineRule="auto"/>
              <w:jc w:val="center"/>
              <w:rPr>
                <w:rFonts w:asciiTheme="majorHAnsi" w:hAnsiTheme="majorHAnsi" w:cs="Times New Roman"/>
                <w:b/>
              </w:rPr>
            </w:pPr>
            <w:r w:rsidRPr="0054541E">
              <w:rPr>
                <w:rFonts w:asciiTheme="majorHAnsi" w:hAnsiTheme="majorHAnsi" w:cs="Times New Roman"/>
                <w:b/>
              </w:rPr>
              <w:t>Instrument Type</w:t>
            </w:r>
          </w:p>
        </w:tc>
        <w:tc>
          <w:tcPr>
            <w:tcW w:w="2119" w:type="dxa"/>
            <w:shd w:val="clear" w:color="auto" w:fill="D9D9D9" w:themeFill="background1" w:themeFillShade="D9"/>
            <w:vAlign w:val="center"/>
          </w:tcPr>
          <w:p w14:paraId="756D69CA" w14:textId="77777777" w:rsidR="00B11F81" w:rsidRPr="0054541E" w:rsidRDefault="00000000">
            <w:pPr>
              <w:autoSpaceDE w:val="0"/>
              <w:autoSpaceDN w:val="0"/>
              <w:adjustRightInd w:val="0"/>
              <w:spacing w:after="0" w:line="240" w:lineRule="auto"/>
              <w:jc w:val="center"/>
              <w:rPr>
                <w:rFonts w:asciiTheme="majorHAnsi" w:hAnsiTheme="majorHAnsi" w:cs="Times New Roman"/>
                <w:b/>
              </w:rPr>
            </w:pPr>
            <w:r w:rsidRPr="0054541E">
              <w:rPr>
                <w:rFonts w:asciiTheme="majorHAnsi" w:hAnsiTheme="majorHAnsi" w:cs="Times New Roman"/>
                <w:b/>
              </w:rPr>
              <w:t>Description</w:t>
            </w:r>
          </w:p>
        </w:tc>
        <w:tc>
          <w:tcPr>
            <w:tcW w:w="2026" w:type="dxa"/>
            <w:shd w:val="clear" w:color="auto" w:fill="D9D9D9" w:themeFill="background1" w:themeFillShade="D9"/>
          </w:tcPr>
          <w:p w14:paraId="018063D9" w14:textId="77777777" w:rsidR="00B11F81" w:rsidRPr="0054541E" w:rsidRDefault="00B11F81">
            <w:pPr>
              <w:pStyle w:val="NoSpacing"/>
              <w:jc w:val="center"/>
              <w:rPr>
                <w:rFonts w:asciiTheme="majorHAnsi" w:hAnsiTheme="majorHAnsi" w:cs="Times New Roman"/>
                <w:b/>
                <w:lang w:val="en-US"/>
              </w:rPr>
            </w:pPr>
          </w:p>
          <w:p w14:paraId="358319E1" w14:textId="77777777" w:rsidR="00B11F81" w:rsidRPr="0054541E" w:rsidRDefault="00000000">
            <w:pPr>
              <w:pStyle w:val="NoSpacing"/>
              <w:jc w:val="center"/>
              <w:rPr>
                <w:rFonts w:asciiTheme="majorHAnsi" w:hAnsiTheme="majorHAnsi" w:cs="Times New Roman"/>
                <w:b/>
                <w:lang w:val="en-US"/>
              </w:rPr>
            </w:pPr>
            <w:r w:rsidRPr="0054541E">
              <w:rPr>
                <w:rFonts w:asciiTheme="majorHAnsi" w:hAnsiTheme="majorHAnsi" w:cs="Times New Roman"/>
                <w:b/>
                <w:lang w:val="en-US"/>
              </w:rPr>
              <w:t>Objective</w:t>
            </w:r>
          </w:p>
        </w:tc>
        <w:tc>
          <w:tcPr>
            <w:tcW w:w="2632" w:type="dxa"/>
            <w:shd w:val="clear" w:color="auto" w:fill="D9D9D9" w:themeFill="background1" w:themeFillShade="D9"/>
          </w:tcPr>
          <w:p w14:paraId="0184A05D" w14:textId="77777777" w:rsidR="00B11F81" w:rsidRPr="0054541E" w:rsidRDefault="00B11F81">
            <w:pPr>
              <w:pStyle w:val="NoSpacing"/>
              <w:jc w:val="center"/>
              <w:rPr>
                <w:rFonts w:asciiTheme="majorHAnsi" w:hAnsiTheme="majorHAnsi" w:cs="Times New Roman"/>
                <w:b/>
                <w:lang w:val="en-US"/>
              </w:rPr>
            </w:pPr>
          </w:p>
          <w:p w14:paraId="5808C3A2" w14:textId="77777777" w:rsidR="00B11F81" w:rsidRPr="0054541E" w:rsidRDefault="00000000">
            <w:pPr>
              <w:pStyle w:val="NoSpacing"/>
              <w:jc w:val="center"/>
              <w:rPr>
                <w:rFonts w:asciiTheme="majorHAnsi" w:hAnsiTheme="majorHAnsi" w:cs="Times New Roman"/>
                <w:b/>
                <w:lang w:val="en-US"/>
              </w:rPr>
            </w:pPr>
            <w:r w:rsidRPr="0054541E">
              <w:rPr>
                <w:rFonts w:asciiTheme="majorHAnsi" w:hAnsiTheme="majorHAnsi" w:cs="Times New Roman"/>
                <w:b/>
                <w:lang w:val="en-US"/>
              </w:rPr>
              <w:t>Indicator</w:t>
            </w:r>
          </w:p>
        </w:tc>
      </w:tr>
      <w:tr w:rsidR="00B11F81" w:rsidRPr="0054541E" w14:paraId="2F1FCC01" w14:textId="77777777">
        <w:trPr>
          <w:jc w:val="center"/>
        </w:trPr>
        <w:tc>
          <w:tcPr>
            <w:tcW w:w="1696" w:type="dxa"/>
            <w:tcBorders>
              <w:bottom w:val="nil"/>
            </w:tcBorders>
          </w:tcPr>
          <w:p w14:paraId="123B7066"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Interview</w:t>
            </w:r>
          </w:p>
        </w:tc>
        <w:tc>
          <w:tcPr>
            <w:tcW w:w="2119" w:type="dxa"/>
            <w:tcBorders>
              <w:bottom w:val="nil"/>
            </w:tcBorders>
          </w:tcPr>
          <w:p w14:paraId="0D53C124"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Interviews were conducted with Islamic Education teachers and grade XII students. Questions covered using digital media such as Canva, Video, Quizizz, Google Classroom, Google Drive, and ClassPoint in Islamic Education learning.</w:t>
            </w:r>
          </w:p>
        </w:tc>
        <w:tc>
          <w:tcPr>
            <w:tcW w:w="2026" w:type="dxa"/>
            <w:tcBorders>
              <w:bottom w:val="nil"/>
            </w:tcBorders>
          </w:tcPr>
          <w:p w14:paraId="61252B83"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Obtaining information about experiences, views, and the impact of digital media on students' learning interests.</w:t>
            </w:r>
          </w:p>
        </w:tc>
        <w:tc>
          <w:tcPr>
            <w:tcW w:w="2632" w:type="dxa"/>
            <w:tcBorders>
              <w:bottom w:val="nil"/>
            </w:tcBorders>
          </w:tcPr>
          <w:p w14:paraId="6A032B96" w14:textId="77777777" w:rsidR="00B11F81" w:rsidRPr="0054541E" w:rsidRDefault="00000000">
            <w:pPr>
              <w:pStyle w:val="ListParagraph"/>
              <w:numPr>
                <w:ilvl w:val="0"/>
                <w:numId w:val="1"/>
              </w:numPr>
              <w:autoSpaceDE w:val="0"/>
              <w:autoSpaceDN w:val="0"/>
              <w:adjustRightInd w:val="0"/>
              <w:spacing w:after="0" w:line="240" w:lineRule="auto"/>
              <w:ind w:left="318" w:hanging="318"/>
              <w:jc w:val="both"/>
              <w:rPr>
                <w:rFonts w:asciiTheme="majorHAnsi" w:hAnsiTheme="majorHAnsi"/>
              </w:rPr>
            </w:pPr>
            <w:r w:rsidRPr="0054541E">
              <w:rPr>
                <w:rFonts w:asciiTheme="majorHAnsi" w:hAnsiTheme="majorHAnsi"/>
              </w:rPr>
              <w:t>Feeling of Pleasure: Comfort and enjoyment when using digital media.</w:t>
            </w:r>
          </w:p>
          <w:p w14:paraId="16AC0205" w14:textId="77777777" w:rsidR="00B11F81" w:rsidRPr="0054541E" w:rsidRDefault="00000000">
            <w:pPr>
              <w:pStyle w:val="ListParagraph"/>
              <w:numPr>
                <w:ilvl w:val="0"/>
                <w:numId w:val="1"/>
              </w:numPr>
              <w:autoSpaceDE w:val="0"/>
              <w:autoSpaceDN w:val="0"/>
              <w:adjustRightInd w:val="0"/>
              <w:spacing w:after="0" w:line="240" w:lineRule="auto"/>
              <w:ind w:left="318" w:hanging="318"/>
              <w:jc w:val="both"/>
              <w:rPr>
                <w:rFonts w:asciiTheme="majorHAnsi" w:hAnsiTheme="majorHAnsi"/>
              </w:rPr>
            </w:pPr>
            <w:r w:rsidRPr="0054541E">
              <w:rPr>
                <w:rFonts w:asciiTheme="majorHAnsi" w:hAnsiTheme="majorHAnsi"/>
              </w:rPr>
              <w:t xml:space="preserve">Interest: Students' enthusiasm for digital-based learning materials.  </w:t>
            </w:r>
          </w:p>
          <w:p w14:paraId="5FD63C34" w14:textId="77777777" w:rsidR="00B11F81" w:rsidRPr="0054541E" w:rsidRDefault="00000000">
            <w:pPr>
              <w:pStyle w:val="ListParagraph"/>
              <w:numPr>
                <w:ilvl w:val="0"/>
                <w:numId w:val="1"/>
              </w:numPr>
              <w:autoSpaceDE w:val="0"/>
              <w:autoSpaceDN w:val="0"/>
              <w:adjustRightInd w:val="0"/>
              <w:spacing w:after="0" w:line="240" w:lineRule="auto"/>
              <w:ind w:left="318" w:hanging="318"/>
              <w:jc w:val="both"/>
              <w:rPr>
                <w:rFonts w:asciiTheme="majorHAnsi" w:hAnsiTheme="majorHAnsi"/>
              </w:rPr>
            </w:pPr>
            <w:r w:rsidRPr="0054541E">
              <w:rPr>
                <w:rFonts w:asciiTheme="majorHAnsi" w:hAnsiTheme="majorHAnsi"/>
              </w:rPr>
              <w:t xml:space="preserve">Attention: Student focus during learning.  </w:t>
            </w:r>
          </w:p>
          <w:p w14:paraId="38D06E2F" w14:textId="77777777" w:rsidR="00B11F81" w:rsidRPr="0054541E" w:rsidRDefault="00000000">
            <w:pPr>
              <w:pStyle w:val="ListParagraph"/>
              <w:numPr>
                <w:ilvl w:val="0"/>
                <w:numId w:val="1"/>
              </w:numPr>
              <w:autoSpaceDE w:val="0"/>
              <w:autoSpaceDN w:val="0"/>
              <w:adjustRightInd w:val="0"/>
              <w:spacing w:after="0" w:line="240" w:lineRule="auto"/>
              <w:ind w:left="318" w:hanging="318"/>
              <w:jc w:val="both"/>
              <w:rPr>
                <w:rFonts w:asciiTheme="majorHAnsi" w:hAnsiTheme="majorHAnsi"/>
              </w:rPr>
            </w:pPr>
            <w:r w:rsidRPr="0054541E">
              <w:rPr>
                <w:rFonts w:asciiTheme="majorHAnsi" w:hAnsiTheme="majorHAnsi"/>
              </w:rPr>
              <w:t>Engagement: Students actively participate in learning activities.</w:t>
            </w:r>
          </w:p>
        </w:tc>
      </w:tr>
      <w:tr w:rsidR="00B11F81" w:rsidRPr="0054541E" w14:paraId="0A51660B" w14:textId="77777777">
        <w:trPr>
          <w:jc w:val="center"/>
        </w:trPr>
        <w:tc>
          <w:tcPr>
            <w:tcW w:w="1696" w:type="dxa"/>
            <w:tcBorders>
              <w:top w:val="nil"/>
              <w:bottom w:val="nil"/>
            </w:tcBorders>
          </w:tcPr>
          <w:p w14:paraId="71E20E6A"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Observation</w:t>
            </w:r>
          </w:p>
        </w:tc>
        <w:tc>
          <w:tcPr>
            <w:tcW w:w="2119" w:type="dxa"/>
            <w:tcBorders>
              <w:top w:val="nil"/>
              <w:bottom w:val="nil"/>
            </w:tcBorders>
          </w:tcPr>
          <w:p w14:paraId="084FE05D"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During the learning process in the classroom, observations were made to see how teachers and students use digital media directly. This observation was repeated in classes XII 2, XII 5, and XII 9.</w:t>
            </w:r>
          </w:p>
        </w:tc>
        <w:tc>
          <w:tcPr>
            <w:tcW w:w="2026" w:type="dxa"/>
            <w:tcBorders>
              <w:top w:val="nil"/>
              <w:bottom w:val="nil"/>
            </w:tcBorders>
          </w:tcPr>
          <w:p w14:paraId="7B5EF9F7" w14:textId="77777777" w:rsidR="00B11F81" w:rsidRPr="0054541E" w:rsidRDefault="00000000">
            <w:pPr>
              <w:spacing w:after="0" w:line="240" w:lineRule="auto"/>
              <w:jc w:val="both"/>
              <w:rPr>
                <w:rFonts w:asciiTheme="majorHAnsi" w:hAnsiTheme="majorHAnsi" w:cs="Times New Roman"/>
              </w:rPr>
            </w:pPr>
            <w:r w:rsidRPr="0054541E">
              <w:rPr>
                <w:rFonts w:asciiTheme="majorHAnsi" w:hAnsiTheme="majorHAnsi" w:cs="Times New Roman"/>
              </w:rPr>
              <w:t>Obtaining factual data regarding digital media usage practices and student responses in the learning process.</w:t>
            </w:r>
          </w:p>
        </w:tc>
        <w:tc>
          <w:tcPr>
            <w:tcW w:w="2632" w:type="dxa"/>
            <w:tcBorders>
              <w:top w:val="nil"/>
              <w:bottom w:val="nil"/>
            </w:tcBorders>
          </w:tcPr>
          <w:p w14:paraId="05A8830D" w14:textId="77777777" w:rsidR="00B11F81" w:rsidRPr="0054541E" w:rsidRDefault="00000000">
            <w:pPr>
              <w:pStyle w:val="ListParagraph"/>
              <w:numPr>
                <w:ilvl w:val="0"/>
                <w:numId w:val="2"/>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 xml:space="preserve">Happy Feelings: Students' positive expressions during learning.  </w:t>
            </w:r>
          </w:p>
          <w:p w14:paraId="2CB84930" w14:textId="77777777" w:rsidR="00B11F81" w:rsidRPr="0054541E" w:rsidRDefault="00000000">
            <w:pPr>
              <w:pStyle w:val="ListParagraph"/>
              <w:numPr>
                <w:ilvl w:val="0"/>
                <w:numId w:val="2"/>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 xml:space="preserve">Interest: Students' willingness to participate in learning activities. </w:t>
            </w:r>
          </w:p>
          <w:p w14:paraId="34DC8A82" w14:textId="77777777" w:rsidR="00B11F81" w:rsidRPr="0054541E" w:rsidRDefault="00000000">
            <w:pPr>
              <w:pStyle w:val="ListParagraph"/>
              <w:numPr>
                <w:ilvl w:val="0"/>
                <w:numId w:val="2"/>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 xml:space="preserve">Attention: Students focus on the teacher's explanation. </w:t>
            </w:r>
          </w:p>
          <w:p w14:paraId="0BBA6F6D" w14:textId="77777777" w:rsidR="00B11F81" w:rsidRPr="0054541E" w:rsidRDefault="00000000">
            <w:pPr>
              <w:pStyle w:val="ListParagraph"/>
              <w:numPr>
                <w:ilvl w:val="0"/>
                <w:numId w:val="2"/>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Engagement: Student interaction with digital media and participation in learning activities.</w:t>
            </w:r>
          </w:p>
        </w:tc>
      </w:tr>
      <w:tr w:rsidR="00B11F81" w:rsidRPr="0054541E" w14:paraId="19909D4D" w14:textId="77777777">
        <w:trPr>
          <w:jc w:val="center"/>
        </w:trPr>
        <w:tc>
          <w:tcPr>
            <w:tcW w:w="1696" w:type="dxa"/>
            <w:tcBorders>
              <w:top w:val="nil"/>
            </w:tcBorders>
          </w:tcPr>
          <w:p w14:paraId="6FC4655F"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Documentation</w:t>
            </w:r>
          </w:p>
        </w:tc>
        <w:tc>
          <w:tcPr>
            <w:tcW w:w="2119" w:type="dxa"/>
            <w:tcBorders>
              <w:top w:val="nil"/>
            </w:tcBorders>
          </w:tcPr>
          <w:p w14:paraId="5C71E240"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Documentation includes photos of learning activities, student work using digital media, and digital learning materials used by teachers.</w:t>
            </w:r>
          </w:p>
        </w:tc>
        <w:tc>
          <w:tcPr>
            <w:tcW w:w="2026" w:type="dxa"/>
            <w:tcBorders>
              <w:top w:val="nil"/>
            </w:tcBorders>
          </w:tcPr>
          <w:p w14:paraId="18018B17"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Supporting interview and observation data and strengthening evidence regarding the use of digital media in learning.</w:t>
            </w:r>
          </w:p>
        </w:tc>
        <w:tc>
          <w:tcPr>
            <w:tcW w:w="2632" w:type="dxa"/>
            <w:tcBorders>
              <w:top w:val="nil"/>
            </w:tcBorders>
          </w:tcPr>
          <w:p w14:paraId="0E41C308" w14:textId="77777777" w:rsidR="00B11F81" w:rsidRPr="0054541E" w:rsidRDefault="00000000">
            <w:pPr>
              <w:pStyle w:val="ListParagraph"/>
              <w:numPr>
                <w:ilvl w:val="0"/>
                <w:numId w:val="3"/>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 xml:space="preserve">Feelings of Joy: Students' expressions in activity photos.  </w:t>
            </w:r>
          </w:p>
          <w:p w14:paraId="0BE3BCF0" w14:textId="77777777" w:rsidR="00B11F81" w:rsidRPr="0054541E" w:rsidRDefault="00000000">
            <w:pPr>
              <w:pStyle w:val="ListParagraph"/>
              <w:numPr>
                <w:ilvl w:val="0"/>
                <w:numId w:val="3"/>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 xml:space="preserve">Interest: Student work using digital media. </w:t>
            </w:r>
          </w:p>
          <w:p w14:paraId="3AD3EB0D" w14:textId="77777777" w:rsidR="00B11F81" w:rsidRPr="0054541E" w:rsidRDefault="00000000">
            <w:pPr>
              <w:pStyle w:val="ListParagraph"/>
              <w:numPr>
                <w:ilvl w:val="0"/>
                <w:numId w:val="3"/>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 xml:space="preserve">Attention: Digital learning materials used by teachers. </w:t>
            </w:r>
          </w:p>
          <w:p w14:paraId="6EED1D79" w14:textId="77777777" w:rsidR="00B11F81" w:rsidRPr="0054541E" w:rsidRDefault="00000000">
            <w:pPr>
              <w:pStyle w:val="ListParagraph"/>
              <w:numPr>
                <w:ilvl w:val="0"/>
                <w:numId w:val="3"/>
              </w:numPr>
              <w:autoSpaceDE w:val="0"/>
              <w:autoSpaceDN w:val="0"/>
              <w:adjustRightInd w:val="0"/>
              <w:spacing w:after="0" w:line="240" w:lineRule="auto"/>
              <w:ind w:left="318"/>
              <w:jc w:val="both"/>
              <w:rPr>
                <w:rFonts w:asciiTheme="majorHAnsi" w:hAnsiTheme="majorHAnsi"/>
              </w:rPr>
            </w:pPr>
            <w:r w:rsidRPr="0054541E">
              <w:rPr>
                <w:rFonts w:asciiTheme="majorHAnsi" w:hAnsiTheme="majorHAnsi"/>
              </w:rPr>
              <w:t>Engagement: Student participation in creating learning media.</w:t>
            </w:r>
          </w:p>
        </w:tc>
      </w:tr>
    </w:tbl>
    <w:p w14:paraId="5BEF4DA4" w14:textId="77777777" w:rsidR="00B11F81" w:rsidRDefault="00B11F81">
      <w:pPr>
        <w:autoSpaceDE w:val="0"/>
        <w:autoSpaceDN w:val="0"/>
        <w:adjustRightInd w:val="0"/>
        <w:spacing w:after="0"/>
        <w:ind w:firstLine="567"/>
        <w:jc w:val="both"/>
        <w:rPr>
          <w:rFonts w:asciiTheme="majorHAnsi" w:hAnsiTheme="majorHAnsi" w:cs="Times New Roman"/>
          <w:sz w:val="24"/>
          <w:szCs w:val="24"/>
        </w:rPr>
      </w:pPr>
    </w:p>
    <w:p w14:paraId="06826F0A"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Data validity testing was conducted through triangulation of sources, techniques, and time. Source triangulation ensures data validity by comparing information from participants, namely two Islamic Education teachers and five grade XII students of SMAN 3 Boyolali. In this study, source triangulation was applied by comparing the results of interviews with Islamic Education teachers with student interviews to see the conformity of views on optimizing digital learning media. Information from teachers was also compared with documentation data.</w:t>
      </w:r>
    </w:p>
    <w:p w14:paraId="54EA79AB"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Technical triangulation is done by examining data through various methods such as interviews, observations, and documentation. Interview data is verified with observation results regarding how teachers use digital learning media in the classroom and is reinforced with documentation in the form of learning implementation notes or media used, such as Canva, Quizizz, Google Classroom, Google Drive, ClassPoint, and Learning Videos. This technical triangulation strengthens the validity of the data because it compares information from various methods to get a more comprehensive picture.</w:t>
      </w:r>
    </w:p>
    <w:p w14:paraId="424A8750"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Time triangulation is applied by collecting data at different times, such as interviews conducted on several occasions and observations conducted in more than one learning session. This ensures data consistency in varying situations and conditions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{"citationItems":[{"id":"ITEM-1","itemData":{"author":[{"dropping-particle":"","family":"Sugiyono","given":"","non-dropping-particle":"","parse-names":false,"suffix":""}],"id":"ITEM-1","issued":{"date-parts":[["2019"]]},"publisher":"Alfabeta Bandung","title":"Metode Penelitian Kualitatif Kuantitatif dan R&amp;D","type":"book"},"uris":["http://www.mendeley.com/documents/?uuid=de9ad090-5865-4847-a61a-9844dad5fca1"]}],"mendeley":{"formattedCitation":"(Sugiyono, 2019)","plainTextFormattedCitation":"(Sugiyono, 2019)","previouslyFormattedCitation":"(Sugiyono, 2019)"},"properties":{"noteIndex":0},"schema":"https://github.com/citation-style-language/schema/raw/master/csl-citation.json"}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(Sugiyono, 2019)</w:t>
      </w:r>
      <w:r>
        <w:rPr>
          <w:rFonts w:asciiTheme="majorHAnsi" w:hAnsiTheme="majorHAnsi" w:cs="Times New Roman"/>
          <w:sz w:val="24"/>
          <w:szCs w:val="24"/>
        </w:rPr>
        <w:fldChar w:fldCharType="end"/>
      </w:r>
      <w:r>
        <w:rPr>
          <w:rFonts w:asciiTheme="majorHAnsi" w:hAnsiTheme="majorHAnsi" w:cs="Times New Roman"/>
          <w:sz w:val="24"/>
          <w:szCs w:val="24"/>
        </w:rPr>
        <w:t>. Time triangulation allows researchers to see whether the information obtained remains consistent under different conditions.</w:t>
      </w:r>
    </w:p>
    <w:p w14:paraId="4035DB02"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cs="Times New Roman"/>
          <w:sz w:val="24"/>
          <w:szCs w:val="24"/>
        </w:rPr>
        <w:t xml:space="preserve">Data analysis uses the Miles and Huberman model, which consists of several stages: data reduction, data presentation, analysis, concluding, and verification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{"citationItems":[{"id":"ITEM-1","itemData":{"author":[{"dropping-particle":"","family":"Pahleviannur","given":"Muhammad Rizal","non-dropping-particle":"","parse-names":false,"suffix":""},{"dropping-particle":"De","family":"Grave","given":"Anita","non-dropping-particle":"","parse-names":false,"suffix":""},{"dropping-particle":"","family":"Saputra","given":"Dani Nur","non-dropping-particle":"","parse-names":false,"suffix":""},{"dropping-particle":"","family":"Mardianto","given":"Dedi","non-dropping-particle":"","parse-names":false,"suffix":""},{"dropping-particle":"","family":"Sinthania","given":"Ns. Debby","non-dropping-particle":"","parse-names":false,"suffix":""},{"dropping-particle":"","family":"Hafrida","given":"Lis","non-dropping-particle":"","parse-names":false,"suffix":""},{"dropping-particle":"","family":"Bano","given":"Vidriana Oktoviana","non-dropping-particle":"","parse-names":false,"suffix":""},{"dropping-particle":"","family":"Susanto","given":"Eko Edy","non-dropping-particle":"","parse-names":false,"suffix":""},{"dropping-particle":"","family":"Mahardhani","given":"Ardhana Januar","non-dropping-particle":"","parse-names":false,"suffix":""},{"dropping-particle":"","family":"Amrullah","given":"","non-dropping-particle":"","parse-names":false,"suffix":""},{"dropping-particle":"","family":"Alam","given":"Mochamad Doddy Syahirul","non-dropping-particle":"","parse-names":false,"suffix":""},{"dropping-particle":"","family":"Lisya","given":"Mutia","non-dropping-particle":"","parse-names":false,"suffix":""},{"dropping-particle":"","family":"Ahyar","given":"Dasep Bayu","non-dropping-particle":"","parse-names":false,"suffix":""}],"id":"ITEM-1","issued":{"date-parts":[["2022"]]},"number-of-pages":"30-31","publisher":"Pradina Pustaka","publisher-place":"Sukoharjo","title":"Metodologi Penelitian","type":"book"},"uris":["http://www.mendeley.com/documents/?uuid=6d784cef-3bb3-455d-93af-a763dc55932e"]}],"mendeley":{"formattedCitation":"(Pahleviannur et al., 2022)","plainTextFormattedCitation":"(Pahleviannur et al., 2022)","previouslyFormattedCitation":"(Pahleviannur et al., 2022)"},"properties":{"noteIndex":0},"schema":"https://github.com/citation-style-language/schema/raw/master/csl-citation.json"}</w:instrText>
      </w:r>
      <w:r>
        <w:rPr>
          <w:rFonts w:asciiTheme="majorHAnsi" w:hAnsiTheme="majorHAnsi" w:cs="Times New Roman"/>
          <w:sz w:val="24"/>
          <w:szCs w:val="24"/>
        </w:rPr>
        <w:fldChar w:fldCharType="separate"/>
      </w:r>
      <w:r>
        <w:rPr>
          <w:rFonts w:asciiTheme="majorHAnsi" w:hAnsiTheme="majorHAnsi" w:cs="Times New Roman"/>
          <w:sz w:val="24"/>
          <w:szCs w:val="24"/>
        </w:rPr>
        <w:t>(Pahleviannur et al., 2022)</w:t>
      </w:r>
      <w:r>
        <w:rPr>
          <w:rFonts w:asciiTheme="majorHAnsi" w:hAnsiTheme="majorHAnsi" w:cs="Times New Roman"/>
          <w:sz w:val="24"/>
          <w:szCs w:val="24"/>
        </w:rPr>
        <w:fldChar w:fldCharType="end"/>
      </w:r>
      <w:r>
        <w:rPr>
          <w:rFonts w:asciiTheme="majorHAnsi" w:hAnsiTheme="majorHAnsi" w:cs="Times New Roman"/>
          <w:sz w:val="24"/>
          <w:szCs w:val="24"/>
        </w:rPr>
        <w:t>. In this study, the analysis stages are applied concretely as follows:</w:t>
      </w:r>
    </w:p>
    <w:p w14:paraId="6D1FB87C" w14:textId="77777777" w:rsidR="00B11F81" w:rsidRDefault="00000000" w:rsidP="00E947C3">
      <w:pPr>
        <w:autoSpaceDE w:val="0"/>
        <w:autoSpaceDN w:val="0"/>
        <w:adjustRightInd w:val="0"/>
        <w:spacing w:after="0"/>
        <w:ind w:firstLine="720"/>
        <w:jc w:val="both"/>
        <w:rPr>
          <w:rFonts w:asciiTheme="majorHAnsi" w:hAnsiTheme="majorHAnsi"/>
          <w:sz w:val="24"/>
          <w:szCs w:val="24"/>
        </w:rPr>
      </w:pPr>
      <w:r>
        <w:rPr>
          <w:rFonts w:asciiTheme="majorHAnsi" w:hAnsiTheme="majorHAnsi" w:cs="Times New Roman"/>
          <w:sz w:val="24"/>
          <w:szCs w:val="24"/>
        </w:rPr>
        <w:t xml:space="preserve">First, </w:t>
      </w:r>
      <w:r>
        <w:rPr>
          <w:rFonts w:asciiTheme="majorHAnsi" w:hAnsiTheme="majorHAnsi"/>
          <w:sz w:val="24"/>
          <w:szCs w:val="24"/>
        </w:rPr>
        <w:t xml:space="preserve">Data Reduction: Researchers simplify data from interviews, observations, and documentation. For example, information on using various digital media such as Canva, Quizizz, Google Classroom, Google Drive, Video, and ClassPoint is selected based on its relevance to increasing student interest. Less relevant or repetitive data is removed. </w:t>
      </w:r>
    </w:p>
    <w:p w14:paraId="74F5684D" w14:textId="77777777" w:rsidR="00B11F81" w:rsidRDefault="00000000" w:rsidP="00E947C3">
      <w:pPr>
        <w:autoSpaceDE w:val="0"/>
        <w:autoSpaceDN w:val="0"/>
        <w:adjustRightInd w:val="0"/>
        <w:spacing w:after="0"/>
        <w:ind w:firstLine="720"/>
        <w:jc w:val="both"/>
        <w:rPr>
          <w:rFonts w:asciiTheme="majorHAnsi" w:hAnsiTheme="majorHAnsi"/>
          <w:sz w:val="24"/>
          <w:szCs w:val="24"/>
        </w:rPr>
      </w:pPr>
      <w:r>
        <w:rPr>
          <w:rFonts w:asciiTheme="majorHAnsi" w:hAnsiTheme="majorHAnsi"/>
          <w:sz w:val="24"/>
          <w:szCs w:val="24"/>
        </w:rPr>
        <w:t xml:space="preserve">Second, Data Presentation: The reduced data is presented as a descriptive narrative describing how digital media is used in learning. For example, Canva is used to create presentation materials, Video is used to deliver lesson materials more visually and attractively, Quizizz is used for interactive evaluations, Google Classroom is used for collecting assignments, Google Drive is used for sharing documents, and ClassPoint is used to increase engagement during presentations. Third, Analysis: Researchers identify patterns from the data that has been presented. For example, patterns show that interactive media such as Quizizz and ClassPoint increase student participation, while collaboration-based media such as Google Classroom and Google Drive help students be more organized in managing </w:t>
      </w:r>
      <w:r>
        <w:rPr>
          <w:rFonts w:asciiTheme="majorHAnsi" w:hAnsiTheme="majorHAnsi"/>
          <w:sz w:val="24"/>
          <w:szCs w:val="24"/>
        </w:rPr>
        <w:lastRenderedPageBreak/>
        <w:t xml:space="preserve">assignments. This analysis provides an overview of the relationship between the use of digital media and student learning interest in learning. </w:t>
      </w:r>
    </w:p>
    <w:p w14:paraId="05AF4A89" w14:textId="77777777" w:rsidR="00B11F81" w:rsidRDefault="00000000" w:rsidP="00E947C3">
      <w:pPr>
        <w:autoSpaceDE w:val="0"/>
        <w:autoSpaceDN w:val="0"/>
        <w:adjustRightInd w:val="0"/>
        <w:spacing w:after="0"/>
        <w:jc w:val="both"/>
        <w:rPr>
          <w:rFonts w:asciiTheme="majorHAnsi" w:hAnsiTheme="majorHAnsi"/>
          <w:sz w:val="24"/>
          <w:szCs w:val="24"/>
        </w:rPr>
      </w:pPr>
      <w:r>
        <w:rPr>
          <w:rFonts w:asciiTheme="majorHAnsi" w:hAnsiTheme="majorHAnsi"/>
          <w:sz w:val="24"/>
          <w:szCs w:val="24"/>
        </w:rPr>
        <w:t>Fourth, Conclusion Drawing and Verification: Conclusions are drawn based on the identified patterns. This conclusion is verified again with triangulation to ensure the findings are based on the data obtained. This verification ensures that the conclusions drawn truly represent the phenomenon being studied and are not subjective.</w:t>
      </w:r>
    </w:p>
    <w:p w14:paraId="30CB2749" w14:textId="77777777" w:rsidR="00B11F81" w:rsidRDefault="00000000" w:rsidP="00E947C3">
      <w:pPr>
        <w:autoSpaceDE w:val="0"/>
        <w:autoSpaceDN w:val="0"/>
        <w:adjustRightInd w:val="0"/>
        <w:spacing w:after="0"/>
        <w:ind w:firstLine="720"/>
        <w:jc w:val="both"/>
        <w:rPr>
          <w:rFonts w:asciiTheme="majorHAnsi" w:hAnsiTheme="majorHAnsi" w:cs="Times New Roman"/>
          <w:sz w:val="24"/>
          <w:szCs w:val="24"/>
        </w:rPr>
      </w:pPr>
      <w:r>
        <w:rPr>
          <w:rFonts w:asciiTheme="majorHAnsi" w:hAnsiTheme="majorHAnsi"/>
          <w:sz w:val="24"/>
          <w:szCs w:val="24"/>
        </w:rPr>
        <w:t>This analysis stage describes how the data that has been obtained is processed systematically to answer the research focus on optimizing digital learning media for Islamic Education in increasing students' interest in learning at SMAN 3 Boyolali.</w:t>
      </w:r>
    </w:p>
    <w:p w14:paraId="7CAEFA3A" w14:textId="77777777" w:rsidR="00B11F81" w:rsidRDefault="00B11F81" w:rsidP="00E947C3">
      <w:pPr>
        <w:tabs>
          <w:tab w:val="left" w:pos="1025"/>
        </w:tabs>
        <w:spacing w:after="0"/>
        <w:rPr>
          <w:rFonts w:ascii="Times New Roman" w:hAnsi="Times New Roman" w:cs="Times New Roman"/>
          <w:b/>
        </w:rPr>
      </w:pPr>
    </w:p>
    <w:p w14:paraId="5FC273B0" w14:textId="77777777" w:rsidR="00B11F81" w:rsidRDefault="00000000" w:rsidP="00E947C3">
      <w:pPr>
        <w:spacing w:after="0"/>
        <w:contextualSpacing/>
        <w:rPr>
          <w:rFonts w:asciiTheme="majorHAnsi" w:hAnsiTheme="majorHAnsi"/>
          <w:b/>
          <w:sz w:val="24"/>
          <w:szCs w:val="24"/>
        </w:rPr>
      </w:pPr>
      <w:r>
        <w:rPr>
          <w:rFonts w:asciiTheme="majorHAnsi" w:hAnsiTheme="majorHAnsi"/>
          <w:b/>
          <w:sz w:val="24"/>
          <w:szCs w:val="24"/>
        </w:rPr>
        <w:t>RESULTS AND DISCUSSION</w:t>
      </w:r>
    </w:p>
    <w:p w14:paraId="41DD0114" w14:textId="77777777" w:rsidR="00B11F81" w:rsidRDefault="00000000" w:rsidP="00E947C3">
      <w:pPr>
        <w:autoSpaceDE w:val="0"/>
        <w:autoSpaceDN w:val="0"/>
        <w:adjustRightInd w:val="0"/>
        <w:spacing w:after="0"/>
        <w:ind w:firstLine="720"/>
        <w:jc w:val="both"/>
        <w:rPr>
          <w:rFonts w:asciiTheme="majorHAnsi" w:hAnsiTheme="majorHAnsi"/>
          <w:sz w:val="24"/>
          <w:szCs w:val="24"/>
        </w:rPr>
      </w:pPr>
      <w:r>
        <w:rPr>
          <w:rFonts w:asciiTheme="majorHAnsi" w:hAnsiTheme="majorHAnsi"/>
          <w:sz w:val="24"/>
          <w:szCs w:val="24"/>
        </w:rPr>
        <w:t>In this discussion, various media used by Islamic Education teachers at SMAN 3 Boyolali, such as Canva, Video, Google Classroom, Google Drive, Quizizz, and Claspoint, are analyzed based on their ability to create engaging learning experiences. According to Safari, these media support four indicators of learning interest: feelings of pleasure, interest, attention, and engagement. Feelings of pleasure refer to feelings of joy or liking for a learning activity. When students feel happy, they will follow the learning enthusiastically without coercion. A pleasant learning atmosphere can also encourage students to be more active in the learning process. Interest is a drive or attraction that makes students interested in learning about objects, such as people, objects, or specific activities. Engaging experiences, challenges, or innovations in learning usually trigger this interest. Learning media that provide challenges or novelty can increase student interest.</w:t>
      </w:r>
    </w:p>
    <w:p w14:paraId="567F2372" w14:textId="77777777" w:rsidR="00B11F81" w:rsidRDefault="00000000" w:rsidP="00E947C3">
      <w:pPr>
        <w:autoSpaceDE w:val="0"/>
        <w:autoSpaceDN w:val="0"/>
        <w:adjustRightInd w:val="0"/>
        <w:spacing w:after="0"/>
        <w:ind w:firstLine="720"/>
        <w:jc w:val="both"/>
        <w:rPr>
          <w:rFonts w:asciiTheme="majorHAnsi" w:hAnsiTheme="majorHAnsi"/>
          <w:sz w:val="24"/>
          <w:szCs w:val="24"/>
        </w:rPr>
      </w:pPr>
      <w:r>
        <w:rPr>
          <w:rFonts w:asciiTheme="majorHAnsi" w:hAnsiTheme="majorHAnsi"/>
          <w:sz w:val="24"/>
          <w:szCs w:val="24"/>
        </w:rPr>
        <w:t xml:space="preserve">The next indicator is attention, namely the ability of students to focus on learning materials or tasks given. Students who are interested in a particular object will automatically pay more attention. Activities requiring concentration or direct response usually maintain students' attention during learning. Finally, engagement includes students' active participation in physical, mental, and social learning activities. Involved students will feel interested and happy to complete the tasks given. This engagement also requires interaction with friends or teachers, thus encouraging good communication and collaboration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{"citationItems":[{"id":"ITEM-1","itemData":{"author":[{"dropping-particle":"","family":"Budiawan","given":"Gangsar Hendra","non-dropping-particle":"","parse-names":false,"suffix":""}],"id":"ITEM-1","issued":{"date-parts":[["2014"]]},"number-of-pages":"13-14","publisher":"Universitas Muhammadiyah Surakarta","title":"Hubungan Antara Dukungan Keluarga Dengan Minat Belajar Matematika Pada Siswa SMK Muhammadiyah 4 Wonogori","type":"thesis"},"uris":["http://www.mendeley.com/documents/?uuid=9d6c7ab6-3cab-49ca-a5f1-fe855bf34d86"]}],"mendeley":{"formattedCitation":"(Budiawan, 2014)","plainTextFormattedCitation":"(Budiawan, 2014)","previouslyFormattedCitation":"(Budiawan, 2014)"},"properties":{"noteIndex":0},"schema":"https://github.com/citation-style-language/schema/raw/master/csl-citation.json"}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(Budiawan, 2014)</w:t>
      </w:r>
      <w:r>
        <w:rPr>
          <w:rFonts w:asciiTheme="majorHAnsi" w:hAnsiTheme="majorHAnsi"/>
          <w:sz w:val="24"/>
          <w:szCs w:val="24"/>
        </w:rPr>
        <w:fldChar w:fldCharType="end"/>
      </w:r>
      <w:r>
        <w:rPr>
          <w:rFonts w:asciiTheme="majorHAnsi" w:hAnsiTheme="majorHAnsi"/>
          <w:sz w:val="24"/>
          <w:szCs w:val="24"/>
        </w:rPr>
        <w:t>.</w:t>
      </w:r>
    </w:p>
    <w:p w14:paraId="667FBBAE" w14:textId="77777777" w:rsidR="00B11F81" w:rsidRDefault="00000000" w:rsidP="00E947C3">
      <w:pPr>
        <w:autoSpaceDE w:val="0"/>
        <w:autoSpaceDN w:val="0"/>
        <w:adjustRightInd w:val="0"/>
        <w:spacing w:after="0"/>
        <w:ind w:firstLine="720"/>
        <w:jc w:val="both"/>
        <w:rPr>
          <w:rFonts w:asciiTheme="majorHAnsi" w:hAnsiTheme="majorHAnsi"/>
          <w:sz w:val="24"/>
          <w:szCs w:val="24"/>
        </w:rPr>
      </w:pPr>
      <w:r>
        <w:rPr>
          <w:rFonts w:asciiTheme="majorHAnsi" w:hAnsiTheme="majorHAnsi"/>
          <w:sz w:val="24"/>
          <w:szCs w:val="24"/>
        </w:rPr>
        <w:t>Various digital media used in learning have characteristics and advantages that support creating student learning interests. The following is an explanation of each digital learning media about student learning interests used by Islamic Education teachers at SMAN 3 Boyolali:</w:t>
      </w:r>
    </w:p>
    <w:p w14:paraId="4D4FF84C" w14:textId="77777777" w:rsidR="00B11F81" w:rsidRDefault="00000000" w:rsidP="00E947C3">
      <w:pPr>
        <w:autoSpaceDE w:val="0"/>
        <w:autoSpaceDN w:val="0"/>
        <w:adjustRightInd w:val="0"/>
        <w:spacing w:after="0"/>
        <w:jc w:val="both"/>
        <w:rPr>
          <w:rFonts w:asciiTheme="majorHAnsi" w:hAnsiTheme="majorHAnsi"/>
          <w:b/>
          <w:bCs/>
          <w:sz w:val="24"/>
          <w:szCs w:val="24"/>
        </w:rPr>
      </w:pPr>
      <w:r>
        <w:rPr>
          <w:rFonts w:asciiTheme="majorHAnsi" w:hAnsiTheme="majorHAnsi"/>
          <w:b/>
          <w:bCs/>
          <w:sz w:val="24"/>
          <w:szCs w:val="24"/>
        </w:rPr>
        <w:t>First, Canva Media in Learning</w:t>
      </w:r>
    </w:p>
    <w:p w14:paraId="0FF55FA4"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Canva is an online graphic design platform that allows teachers and students to create various types of visuals, such as posters, infographics, presentations, etc., thus supporting the presentation of more interactive and visual </w:t>
      </w:r>
      <w:r>
        <w:rPr>
          <w:rFonts w:asciiTheme="majorHAnsi" w:hAnsiTheme="majorHAnsi"/>
          <w:sz w:val="24"/>
          <w:szCs w:val="24"/>
        </w:rPr>
        <w:lastRenderedPageBreak/>
        <w:t xml:space="preserve">materials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{"citationItems":[{"id":"ITEM-1","itemData":{"DOI":"10.58466/intern.v2i2.1171","abstract":"Penelitian ini bertujuan untuk menjelaskan manfaat canva yakni untuk melatih kreativitas pembuatan mind map mahasiswa fisika. Canva merupakan aplikasi yang memungkinkan penggunanya membuat desain secara online. Dalam mengakses canva, pengguna dapat menggunakan ponsel, komputer, laptop, maupun tablet. Metode yang digunakan dalam penelitian ini adalah metode kualitatif. Teknik pengumpulan data dilakukan dengan cara tri-anggulasi (gabungan) berupa kajian pustaka dengan mengumpulkan data terutama data verbal melalui buku, artikel, catatan, dan berbagai literatur ilmiah lainnya. Populasi penelitian adalah seluruh mahasiswa prodi tadris fisika. Sampel penelitian adalah mahasiswa semester V prodi tadris fisika pada mata kuliah alat-alat ukur dan instrumentasi fisika UIN Syahada Padangsidimpuan. Instrumen yang digunakan untuk mengetahui manfaat canva adalah tes praktik pembuatan mind map. Hasil penelitian menunjukkan canva dapat melatih kreativitas mahasiswa dalam membuat mind map","author":[{"dropping-particle":"","family":"Handayani Parinduri","given":"Sri","non-dropping-particle":"","parse-names":false,"suffix":""}],"container-title":"Jurnal Inovasi Pendidikan Sains dan Terapan (INTERN )","id":"ITEM-1","issue":"2","issued":{"date-parts":[["2023"]]},"page":"51-61","title":"Manfaat Canva untuk Melatih Kreativitas Pembuatan Mind Map Mata Kuliah Alat-Alat Ukur dan Instrumentasi","type":"article-journal","volume":"2"},"uris":["http://www.mendeley.com/documents/?uuid=330701c7-12f5-47ed-9f8d-849cdfe43c56"]}],"mendeley":{"formattedCitation":"(Handayani Parinduri, 2023)","plainTextFormattedCitation":"(Handayani Parinduri, 2023)","previouslyFormattedCitation":"(Handayani Parinduri, 2023)"},"properties":{"noteIndex":0},"schema":"https://github.com/citation-style-language/schema/raw/master/csl-citation.json"}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(Handayani Parinduri, 2023)</w:t>
      </w:r>
      <w:r>
        <w:rPr>
          <w:rFonts w:asciiTheme="majorHAnsi" w:hAnsiTheme="majorHAnsi"/>
          <w:sz w:val="24"/>
          <w:szCs w:val="24"/>
        </w:rPr>
        <w:fldChar w:fldCharType="end"/>
      </w:r>
      <w:r>
        <w:rPr>
          <w:rFonts w:asciiTheme="majorHAnsi" w:hAnsiTheme="majorHAnsi"/>
          <w:sz w:val="24"/>
          <w:szCs w:val="24"/>
        </w:rPr>
        <w:t xml:space="preserve">. Canva facilitates the learning process by providing templates that save time and improve the quality of presentations, both in virtual and printed formats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https://doi.org/10.23919/CISTI58278.2023.10211654","author":[{"dropping-particle":"","family":"Miranda","given":"Carlos","non-dropping-particle":"","parse-names":false,"suffix":""},{"dropping-particle":"","family":"Enciso","given":"Liliana","non-dropping-particle":"","parse-names":false,"suffix":""}],"container-title":"IEEE Transactions on Learning Technologies","id":"ITEM-1","issued":{"date-parts":[["2023"]]},"title":"Use of Canva as a communication tool in the educational process through infographics","type":"article-journal"},"uris":["http://www.mendeley.com/documents/?uuid=faf66bd5-2b8c-4ce3-b7ea-38df784a1b84"]}],"mendeley":{"formattedCitation":"(Miranda &amp; Enciso, 2023)","plainTextFormattedCitation":"(Miranda &amp; Enciso, 2023)","previouslyFormattedCitation":"(Miranda &amp; Enciso, 2023)"},"properties":{"noteIndex":0},"schema":"https://github.com/citation-style-language/schema/raw/master/csl-citation.json"}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(Miranda &amp; Enciso, 2023)</w:t>
      </w:r>
      <w:r>
        <w:rPr>
          <w:rFonts w:asciiTheme="majorHAnsi" w:hAnsiTheme="majorHAnsi"/>
          <w:sz w:val="24"/>
          <w:szCs w:val="24"/>
        </w:rPr>
        <w:fldChar w:fldCharType="end"/>
      </w:r>
      <w:r>
        <w:rPr>
          <w:rFonts w:asciiTheme="majorHAnsi" w:hAnsiTheme="majorHAnsi"/>
          <w:sz w:val="24"/>
          <w:szCs w:val="24"/>
        </w:rPr>
        <w:t>. At SMAN 3 Boyolali, Canva has been utilized in Islamic Education learning to present materials more visually and attractively, helping students understand abstract concepts, including Islamic moral values.</w:t>
      </w:r>
    </w:p>
    <w:p w14:paraId="5362DCDC" w14:textId="77777777" w:rsidR="00B11F81" w:rsidRDefault="00000000" w:rsidP="00E947C3">
      <w:pPr>
        <w:autoSpaceDE w:val="0"/>
        <w:autoSpaceDN w:val="0"/>
        <w:adjustRightInd w:val="0"/>
        <w:spacing w:after="0"/>
        <w:ind w:firstLine="720"/>
        <w:jc w:val="both"/>
        <w:rPr>
          <w:rFonts w:asciiTheme="majorHAnsi" w:hAnsiTheme="majorHAnsi"/>
          <w:sz w:val="24"/>
          <w:szCs w:val="24"/>
        </w:rPr>
      </w:pPr>
      <w:r>
        <w:rPr>
          <w:rFonts w:asciiTheme="majorHAnsi" w:hAnsiTheme="majorHAnsi"/>
          <w:sz w:val="24"/>
          <w:szCs w:val="24"/>
        </w:rPr>
        <w:t>Canva media in discussion with learning interest indicators, as follows: (1) Feelings of Joy. The attractive and colorful visual appearance of Canva has become a favorite learning media at SMAN 3 Boyolali. Islamic Education teachers use Canva to create learning materials such as PowerPoint presentations and infographics. In interviews, students revealed that they prefer to learn with Canva because the materials presented are more aesthetic and not dull. One student stated,</w:t>
      </w:r>
    </w:p>
    <w:p w14:paraId="12BFCC4D"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630D5A6C"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"Belajar menggunakan Canva sangat menyenangkan karena tampilannya yang menarik, sehingga materi lebih mudah dipahami dan diingat."</w:t>
      </w:r>
      <w:r>
        <w:rPr>
          <w:rFonts w:asciiTheme="majorHAnsi" w:hAnsiTheme="majorHAnsi"/>
          <w:sz w:val="24"/>
          <w:szCs w:val="24"/>
        </w:rPr>
        <w:t xml:space="preserve"> (Interview with students of SMAN 3 Boyolali)</w:t>
      </w:r>
    </w:p>
    <w:p w14:paraId="1252C0C5" w14:textId="77777777" w:rsidR="00B11F81" w:rsidRDefault="00B11F81">
      <w:pPr>
        <w:pStyle w:val="ListParagraph"/>
        <w:autoSpaceDE w:val="0"/>
        <w:autoSpaceDN w:val="0"/>
        <w:adjustRightInd w:val="0"/>
        <w:spacing w:after="0"/>
        <w:ind w:left="0"/>
        <w:jc w:val="both"/>
        <w:rPr>
          <w:rFonts w:asciiTheme="majorHAnsi" w:hAnsiTheme="majorHAnsi"/>
          <w:sz w:val="24"/>
          <w:szCs w:val="24"/>
        </w:rPr>
      </w:pPr>
    </w:p>
    <w:p w14:paraId="0BBA0FC0"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This is in line with the Dual Coding theory in research by Haza Kurnia Dinantika, which states that combining visual and verbal representations can improve information processing in the brain, creating a more enjoyable learning experience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{"citationItems":[{"id":"ITEM-1","itemData":{"ISBN":"1923022008","abstract":"Objective: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keywords.","author":[{"dropping-particle":"","family":"Dinantika","given":"Haza Kurnia","non-dropping-particle":"","parse-names":false,"suffix":""}],"container-title":"Universitas Lampung","id":"ITEM-1","issued":{"date-parts":[["2021"]]},"number-of-pages":"31","title":"Pengembangan E-LKPD Berbasis Proyek Terintegrasi Stem Untuk Mengakomodasi Gaya Belajar Serta Melatihkan Penalaran Ilmiah Dan Performance Argumentasi","type":"thesis"},"uris":["http://www.mendeley.com/documents/?uuid=794323e5-3f26-4e38-b09a-4f5c84507dac"]}],"mendeley":{"formattedCitation":"(Dinantika, 2021)","plainTextFormattedCitation":"(Dinantika, 2021)","previouslyFormattedCitation":"(Dinantika, 2021)"},"properties":{"noteIndex":0},"schema":"https://github.com/citation-style-language/schema/raw/master/csl-citation.json"}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(Dinantika, 2021)</w:t>
      </w:r>
      <w:r>
        <w:rPr>
          <w:rFonts w:asciiTheme="majorHAnsi" w:hAnsiTheme="majorHAnsi"/>
          <w:sz w:val="24"/>
          <w:szCs w:val="24"/>
        </w:rPr>
        <w:fldChar w:fldCharType="end"/>
      </w:r>
      <w:r>
        <w:rPr>
          <w:rFonts w:asciiTheme="majorHAnsi" w:hAnsiTheme="majorHAnsi"/>
          <w:sz w:val="24"/>
          <w:szCs w:val="24"/>
        </w:rPr>
        <w:t>. (2) Interest. Students' interest in learning Islamic Education increases when they receive material in an engaging and non-monotonous visual format. One student said,</w:t>
      </w:r>
    </w:p>
    <w:p w14:paraId="7BFAE57B"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63428A61"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"Lebih tertarik dan lebih termotivasi untuk belajar karena tidak terlalu monoton, kalau lihat di buku itu kan tulisan semua. Kalau lewat media digital itu kan lebih banyak gambarnya jadi lebih nggak bikin mudah ngantuk."</w:t>
      </w:r>
      <w:r>
        <w:rPr>
          <w:rFonts w:asciiTheme="majorHAnsi" w:hAnsiTheme="majorHAnsi"/>
          <w:sz w:val="24"/>
          <w:szCs w:val="24"/>
        </w:rPr>
        <w:t xml:space="preserve">  (Interview with students of SMAN 3 Boyolali)</w:t>
      </w:r>
    </w:p>
    <w:p w14:paraId="0AC39E42" w14:textId="77777777" w:rsidR="00B11F81" w:rsidRDefault="00B11F81">
      <w:pPr>
        <w:pStyle w:val="ListParagraph"/>
        <w:autoSpaceDE w:val="0"/>
        <w:autoSpaceDN w:val="0"/>
        <w:adjustRightInd w:val="0"/>
        <w:spacing w:after="0"/>
        <w:ind w:left="0"/>
        <w:jc w:val="both"/>
        <w:rPr>
          <w:rFonts w:asciiTheme="majorHAnsi" w:hAnsiTheme="majorHAnsi"/>
          <w:sz w:val="24"/>
          <w:szCs w:val="24"/>
        </w:rPr>
      </w:pPr>
    </w:p>
    <w:p w14:paraId="0D9AF67D" w14:textId="77777777" w:rsidR="00B11F81" w:rsidRDefault="00000000" w:rsidP="00E947C3">
      <w:pPr>
        <w:pStyle w:val="ListParagraph"/>
        <w:autoSpaceDE w:val="0"/>
        <w:autoSpaceDN w:val="0"/>
        <w:adjustRightInd w:val="0"/>
        <w:spacing w:after="0"/>
        <w:ind w:left="0" w:firstLine="634"/>
        <w:jc w:val="both"/>
        <w:rPr>
          <w:rFonts w:asciiTheme="majorHAnsi" w:hAnsiTheme="majorHAnsi"/>
          <w:sz w:val="24"/>
          <w:szCs w:val="24"/>
        </w:rPr>
      </w:pPr>
      <w:r>
        <w:rPr>
          <w:rFonts w:asciiTheme="majorHAnsi" w:hAnsiTheme="majorHAnsi"/>
          <w:sz w:val="24"/>
          <w:szCs w:val="24"/>
        </w:rPr>
        <w:t xml:space="preserve">This finding is to Safari's opinion that student interest can be stimulated by interactive learning media relevant to their needs. In addition, the research results by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{"citationItems":[{"id":"ITEM-1","itemData":{"DOI":"10.31949/educatio.v9i3.5579","ISSN":"2459-9522","abstract":"Dewasa ini, penggunaan teknologi dalam pembelajaran sangat penting dilakukan untuk mencapai tujuan pembelajaran. Namun kenyataan di lapangan menunjukkan kualitas pembelajaran masih sangat rendah sehingga minat belajar siswa menurun. Kurang menariknya pembelajaran yang dilakukan menjadi penyebab siswa merasa bosan mengikuti kegiatan pembelajaran di kelas. Penelitian ini bertujuan untuk mengembangkan media pembelajaran yang dapat meningkatkan minat belajar. Metode penelitian yang digunakan adalah metode Research and Depelovement. Teknik pengumpulan data menggunakan wawancara, observasi, angket serta dokumntasi. Adapaun instrument yang digunakan adalah lembar validasi produk serta lembar respon guru dan siswa. Dalam penelitian ini diperoleh nilai dari ahli media sebesar 84,61%, ahli materi 81,67% . Selain itu respon guru menunjukan presentase sebesar 84,51% dan siswa 83,61%. Hasil penelitian menunjukkan bahwa media video pembelajaran berbasis Canva memenuhi kriteria validitas berdasarkan penilaian dari ahli materi dan ahli media. Berdasarkan uji coba penggunaan media tersebut dalam pembelajaran, siswa menunjukkan minat belajar yang tinggi. Hal ini dapat dilihat dari hasil angket yang diberikan kepada siswa, yang menunjukkan adanya peningkatan minat belajar dibandingkan sebelumnya. Kesimpulan dari penelitian ini adalah media video pembelajaran berbasis aplikasi Canva dapat meningkatkan minat belajar siswa.","author":[{"dropping-particle":"","family":"Restu Kurnia","given":"Ira","non-dropping-particle":"","parse-names":false,"suffix":""},{"dropping-particle":"","family":"Titin Sunaryati","given":"","non-dropping-particle":"","parse-names":false,"suffix":""}],"container-title":"Jurnal Educatio FKIP UNMA","id":"ITEM-1","issue":"3","issued":{"date-parts":[["2023"]]},"page":"1357-1363","title":"Media Pembelajaran Video Berbasis Aplikasi Canva Untuk Meningkatkan Minat Belajar Siswa","type":"article-journal","volume":"9"},"uris":["http://www.mendeley.com/documents/?uuid=8066b4c0-45d7-4940-ae41-650df080dbb0"]}],"mendeley":{"formattedCitation":"(Restu Kurnia &amp; Titin Sunaryati, 2023)","plainTextFormattedCitation":"(Restu Kurnia &amp; Titin Sunaryati, 2023)","previouslyFormattedCitation":"(Restu Kurnia &amp; Titin Sunaryati, 2023)"},"properties":{"noteIndex":0},"schema":"https://github.com/citation-style-language/schema/raw/master/csl-citation.json"}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(Restu Kurnia &amp; Titin Sunaryati, 2023)</w:t>
      </w:r>
      <w:r>
        <w:rPr>
          <w:rFonts w:asciiTheme="majorHAnsi" w:hAnsiTheme="majorHAnsi"/>
          <w:sz w:val="24"/>
          <w:szCs w:val="24"/>
        </w:rPr>
        <w:fldChar w:fldCharType="end"/>
      </w:r>
      <w:r>
        <w:rPr>
          <w:rFonts w:asciiTheme="majorHAnsi" w:hAnsiTheme="majorHAnsi"/>
          <w:sz w:val="24"/>
          <w:szCs w:val="24"/>
        </w:rPr>
        <w:t xml:space="preserve"> also stated that the design of the Canva application could increase student interest in the learning process through the presentation of varied teaching materials. This shows that digital media such as Canva can increase students' interest in learning by presenting information in a form that is easier to understand and more enjoyable to them. (3) Attention. Canva’s simple yet colorful visual design helps students focus more on the core of the material. In an interview, a student revealed that the presentations created by the teacher with Canva were easier to understand because they only contained important points without too much text:</w:t>
      </w:r>
    </w:p>
    <w:p w14:paraId="0CEEC8D8"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3F9BB91F" w14:textId="77777777" w:rsidR="00B11F81" w:rsidRDefault="00000000" w:rsidP="00E947C3">
      <w:pPr>
        <w:pStyle w:val="ListParagraph"/>
        <w:autoSpaceDE w:val="0"/>
        <w:autoSpaceDN w:val="0"/>
        <w:adjustRightInd w:val="0"/>
        <w:spacing w:after="0" w:line="240" w:lineRule="auto"/>
        <w:ind w:left="880"/>
        <w:jc w:val="both"/>
        <w:rPr>
          <w:rFonts w:asciiTheme="majorHAnsi" w:hAnsiTheme="majorHAnsi"/>
          <w:sz w:val="24"/>
          <w:szCs w:val="24"/>
        </w:rPr>
      </w:pPr>
      <w:r>
        <w:rPr>
          <w:rFonts w:asciiTheme="majorHAnsi" w:hAnsiTheme="majorHAnsi"/>
          <w:i/>
          <w:iCs/>
          <w:sz w:val="24"/>
          <w:szCs w:val="24"/>
        </w:rPr>
        <w:lastRenderedPageBreak/>
        <w:t>"Materi PowerPoint dari Canva sudah lengkap dan tidak bertele-tele, langsung ke dalam poinnya. Dan untuk canva yang buat Pak Saiful pun, tidak terlalu monoton tetapi juga tidak terlalu cerah, seperti udah pas, minimalis kalau menurut saya itu."</w:t>
      </w:r>
      <w:r>
        <w:rPr>
          <w:rFonts w:asciiTheme="majorHAnsi" w:hAnsiTheme="majorHAnsi"/>
          <w:sz w:val="24"/>
          <w:szCs w:val="24"/>
        </w:rPr>
        <w:t xml:space="preserve"> (Interview with students of SMAN 3 Boyolali)</w:t>
      </w:r>
    </w:p>
    <w:p w14:paraId="5419AC02"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77E8A915"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This proves that Canva can maintain students' attention during learning. Students' more significant attention to the material also reflects the effectiveness of this media in helping students understand concepts more efficiently. This finding aligns with Mayer and Moreno's research, which shows that combining text and animation in learning increases students' attention and understanding compared to using text alone. Visual media in multimedia can attract attention and make learning more effective than conventional methods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{"citationItems":[{"id":"ITEM-1","itemData":{"DOI":"10.21067/jibs.v10i2.8777","ISSN":"2355-8083","abstract":"Penelitian ini memiliki tujuan untuk menginvestigasi tingkat pengetahuan multimedia pada pengajar bahasa Mandarin di Jawa Timur. Dengan menggunakan desain penelitian survei, penelitian ini melibatkan pengajar- pengajar bahasa Mandarin yang berasal dari beberapa kota di provinsi Jawa Timur. Hasil penelitian menunjukkan variasi tingkat pengetahuan multimedia di antara responden. Mayoritas pengajar, sebanyak 68%, berada dalam kelompok sedang, sedangkan sisanya, sebanyak 32%, berada dalam kelompok tinggi. Sementara itu, tidak ditemukan pengajar yang berada dalam kelompok tingkat pengetahuan multimedia rendah. Penelitian ini telah mengidentifikasi isu-isu terkait pengetahuan prinsip multimedia yang perlu mendapatkan perhatian khusus dan perbaikan: prinsip koherensi, prinsip redundansi, modalitas, personalisasi, dan segmentasi. Berdasarkan temuan penelitian, disarankan perlunya pelaksanaan program pelatihan untuk meningkatkan kompetensi pengajar Bahasa Mandarin dalam menggunakan multimedia. Program pelatihan tersebut diharapkan mereka untuk memahami dan menerapkan prinsip-prinsip multimedia dengan lebih baik sehingga pembelajaran bahasa Mandarin menjadi lebih efektif dan menarik bagi para siswa.","author":[{"dropping-particle":"","family":"Budi Santoso","given":"Stephanie","non-dropping-particle":"","parse-names":false,"suffix":""},{"dropping-particle":"","family":"Ginting","given":"Daniel","non-dropping-particle":"","parse-names":false,"suffix":""}],"container-title":"Jurnal Ilmiah Bahasa Dan Sastra","id":"ITEM-1","issue":"2","issued":{"date-parts":[["2023"]]},"page":"103-126","title":"Menakar Pengetahuan Multimedia Pada Pengajar Bahasa Mandarin Di Era New Normal","type":"article-journal","volume":"10"},"uris":["http://www.mendeley.com/documents/?uuid=6751467e-cd17-4dd9-ac0c-94a011c1317a"]}],"mendeley":{"formattedCitation":"(Budi Santoso &amp; Ginting, 2023)","plainTextFormattedCitation":"(Budi Santoso &amp; Ginting, 2023)","previouslyFormattedCitation":"(Budi Santoso &amp; Ginting, 2023)"},"properties":{"noteIndex":0},"schema":"https://github.com/citation-style-language/schema/raw/master/csl-citation.json"}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(Budi Santoso &amp; Ginting, 2023)</w:t>
      </w:r>
      <w:r>
        <w:rPr>
          <w:rFonts w:asciiTheme="majorHAnsi" w:hAnsiTheme="majorHAnsi"/>
          <w:sz w:val="24"/>
          <w:szCs w:val="24"/>
        </w:rPr>
        <w:fldChar w:fldCharType="end"/>
      </w:r>
      <w:r>
        <w:rPr>
          <w:rFonts w:asciiTheme="majorHAnsi" w:hAnsiTheme="majorHAnsi"/>
          <w:sz w:val="24"/>
          <w:szCs w:val="24"/>
        </w:rPr>
        <w:t>. (4) Engagement. Assignments involving creating materials with Canva actively increase student engagement. In observations, students looked enthusiastic; most completed the tasks before the deadline. Some students who submitted their assignments late had done them but forgot to submit them. In addition, they also discussed with friends to improve their designs, indicating strong collaboration. One teacher stated,</w:t>
      </w:r>
    </w:p>
    <w:p w14:paraId="33AB7B19"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549E3A48" w14:textId="77777777" w:rsidR="00B11F81" w:rsidRDefault="00000000" w:rsidP="00E947C3">
      <w:pPr>
        <w:pStyle w:val="ListParagraph"/>
        <w:autoSpaceDE w:val="0"/>
        <w:autoSpaceDN w:val="0"/>
        <w:adjustRightInd w:val="0"/>
        <w:spacing w:after="0" w:line="240" w:lineRule="auto"/>
        <w:ind w:left="880"/>
        <w:jc w:val="both"/>
        <w:rPr>
          <w:rFonts w:asciiTheme="majorHAnsi" w:hAnsiTheme="majorHAnsi"/>
          <w:sz w:val="24"/>
          <w:szCs w:val="24"/>
        </w:rPr>
      </w:pPr>
      <w:r>
        <w:rPr>
          <w:rFonts w:asciiTheme="majorHAnsi" w:hAnsiTheme="majorHAnsi"/>
          <w:i/>
          <w:iCs/>
          <w:sz w:val="24"/>
          <w:szCs w:val="24"/>
        </w:rPr>
        <w:t>"Mereka diberikan kesempatan untuk terlibat membuat semacam infografis dari Canva sehingga tambah aktif untuk penggunaan media itu dan mencari kelompoknya masing-masing untuk berkreasi."</w:t>
      </w:r>
      <w:r>
        <w:rPr>
          <w:rFonts w:asciiTheme="majorHAnsi" w:hAnsiTheme="majorHAnsi"/>
          <w:sz w:val="24"/>
          <w:szCs w:val="24"/>
        </w:rPr>
        <w:t xml:space="preserve"> (Interview with Islamic Education teacher of SMAN 3 Boyolali)</w:t>
      </w:r>
    </w:p>
    <w:p w14:paraId="552ED1F1"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0038F913" w14:textId="77777777" w:rsidR="00B11F81" w:rsidRDefault="00000000" w:rsidP="00E947C3">
      <w:pPr>
        <w:pStyle w:val="ListParagraph"/>
        <w:autoSpaceDE w:val="0"/>
        <w:autoSpaceDN w:val="0"/>
        <w:adjustRightInd w:val="0"/>
        <w:spacing w:after="0"/>
        <w:ind w:left="0" w:firstLine="880"/>
        <w:jc w:val="both"/>
        <w:rPr>
          <w:rFonts w:asciiTheme="majorHAnsi" w:hAnsiTheme="majorHAnsi"/>
          <w:sz w:val="24"/>
          <w:szCs w:val="24"/>
        </w:rPr>
      </w:pPr>
      <w:r>
        <w:rPr>
          <w:rFonts w:asciiTheme="majorHAnsi" w:hAnsiTheme="majorHAnsi"/>
          <w:sz w:val="24"/>
          <w:szCs w:val="24"/>
        </w:rPr>
        <w:t>This activity supports Safari's opinion that student engagement includes integrated physical, mental, and emotional activities. Physical activity is seen in students' interactions with digital devices as they edit and compose designs and move around to discuss with friends. Mentally, they understand the material, sort relevant information, and think critically to create compelling designs. From an emotional perspective, students show enthusiasm when creating, confidence in their work, and satisfaction after completing the task. This active student involvement shows that Canva increases student participation and strengthens the ability to work together and be creative in the learning process.</w:t>
      </w:r>
    </w:p>
    <w:p w14:paraId="24B7FE4F" w14:textId="77777777" w:rsidR="00B11F81" w:rsidRDefault="00000000" w:rsidP="00E947C3">
      <w:pPr>
        <w:pStyle w:val="ListParagraph"/>
        <w:autoSpaceDE w:val="0"/>
        <w:autoSpaceDN w:val="0"/>
        <w:adjustRightInd w:val="0"/>
        <w:spacing w:after="0"/>
        <w:ind w:left="0" w:firstLine="880"/>
        <w:jc w:val="both"/>
        <w:rPr>
          <w:rFonts w:asciiTheme="majorHAnsi" w:hAnsiTheme="majorHAnsi"/>
          <w:sz w:val="24"/>
          <w:szCs w:val="24"/>
        </w:rPr>
      </w:pPr>
      <w:r>
        <w:rPr>
          <w:rFonts w:asciiTheme="majorHAnsi" w:hAnsiTheme="majorHAnsi"/>
          <w:sz w:val="24"/>
          <w:szCs w:val="24"/>
        </w:rPr>
        <w:t xml:space="preserve">Based on the four indicators of learning interest, the discussion has proven that Canva can increase students' interest in learning Islamic Education at SMAN 3 Boyolali. Canva provides a more enjoyable learning experience with an attractive visual appearance, increases student interest through a more dynamic presentation of materials, helps students focus more concisely, and increases student involvement through creative activities in creating learning materials. This is to research conducted by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{"citationItems":[{"id":"ITEM-1","itemData":{"DOI":"10.35931/am.v8i3.3561","ISSN":"2620-5807","abstract":"Prestasi akademik siswa dipengaruhi oleh faktor-faktor baik internal maupun eksternal. Salah satu faktor internal yang memainkan peran penting ialah minat belajar. Peserta didik sering mudah bosan ketika proses pembelajaran sedang berlangsung dikarenakan kurangnya minat belajar. Maka dari itu sebagai pendidik kita harus mampu menghadapi tantangan tersebut dengan menggunakan media pembelajaran yang menarik salah satunya yaitu canva. Canva adalah sebuah aplikasi desain online yang menyediakan berbagai macam opsi desain. Tujuan dari tinjauan pustaka ini untuk menganalisis artikel ilmiah yang membahas tentang penggunaan canva sebagai media pembelajaran untuk peserta didik terutama dalam meningkatkan minat belajar pada kelas III Sekolah Dasar. Metode yang digunakan adalah metode tinjauan pustaka yang mengambil referensi dari artikel di Google Scholar. Artikel ilmiah yang menjadi bahan tinjauan ini dipilih dari periode lima tahun terakhir. Kemudian, peneliti membaca, mengevaluasi dan menganalisis informasi yang terdapat di dalamnya. Dari enam artikel yang diperoleh menyatakan bahwa aplikasi canva yang digunakan sebagai media pembelajaran dapat meningkatkan minat belajar siswa.","author":[{"dropping-particle":"","family":"Nurpiani","given":"Rika","non-dropping-particle":"","parse-names":false,"suffix":""},{"dropping-particle":"","family":"Anggraeni","given":"Sri Rahayu","non-dropping-particle":"","parse-names":false,"suffix":""},{"dropping-particle":"","family":"Farhurohman","given":"Oman","non-dropping-particle":"","parse-names":false,"suffix":""}],"container-title":"Al Madrasah Jurnal Pendidikan Madrasah Ibtidaiya","id":"ITEM-1","issue":"3","issued":{"date-parts":[["2024"]]},"page":"1172-1180","title":"Penggunaan Media Canva Untuk Meningkatkan Minat Belajar Siswa Kelas III Sekolah Dasar","type":"article-journal","volume":"8"},"uris":["http://www.mendeley.com/documents/?uuid=ec174a6f-3422-4da1-8d8f-f7c74547154a"]}],"mendeley":{"formattedCitation":"(Nurpiani et al., 2024)","plainTextFormattedCitation":"(Nurpiani et al., 2024)","previouslyFormattedCitation":"(Nurpiani et al., 2024)"},"properties":{"noteIndex":0},"schema":"https://github.com/citation-style-language/schema/raw/master/csl-citation.json"}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(Nurpiani et al., 2024)</w:t>
      </w:r>
      <w:r>
        <w:rPr>
          <w:rFonts w:asciiTheme="majorHAnsi" w:hAnsiTheme="majorHAnsi"/>
          <w:sz w:val="24"/>
          <w:szCs w:val="24"/>
        </w:rPr>
        <w:fldChar w:fldCharType="end"/>
      </w:r>
      <w:r>
        <w:rPr>
          <w:rFonts w:asciiTheme="majorHAnsi" w:hAnsiTheme="majorHAnsi"/>
          <w:sz w:val="24"/>
          <w:szCs w:val="24"/>
        </w:rPr>
        <w:t xml:space="preserve">, which states that the use of the Canva application can increase students' interest in the learning process so that </w:t>
      </w:r>
      <w:r>
        <w:rPr>
          <w:rFonts w:asciiTheme="majorHAnsi" w:hAnsiTheme="majorHAnsi"/>
          <w:sz w:val="24"/>
          <w:szCs w:val="24"/>
        </w:rPr>
        <w:lastRenderedPageBreak/>
        <w:t>students have a strong desire for the learning process, which can make it easier for teachers to use technology and creativity in the learning process.</w:t>
      </w:r>
    </w:p>
    <w:p w14:paraId="41A3DD37" w14:textId="77777777" w:rsidR="00B11F81" w:rsidRDefault="00B11F81" w:rsidP="00E947C3">
      <w:pPr>
        <w:pStyle w:val="ListParagraph"/>
        <w:autoSpaceDE w:val="0"/>
        <w:autoSpaceDN w:val="0"/>
        <w:adjustRightInd w:val="0"/>
        <w:spacing w:after="0"/>
        <w:ind w:left="567" w:firstLine="567"/>
        <w:jc w:val="both"/>
        <w:rPr>
          <w:rFonts w:asciiTheme="majorHAnsi" w:hAnsiTheme="majorHAnsi"/>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8"/>
      </w:tblGrid>
      <w:tr w:rsidR="00B11F81" w14:paraId="78BB1959" w14:textId="77777777">
        <w:tc>
          <w:tcPr>
            <w:tcW w:w="8048" w:type="dxa"/>
          </w:tcPr>
          <w:p w14:paraId="466A57E7" w14:textId="77777777" w:rsidR="00B11F81" w:rsidRDefault="00000000" w:rsidP="00E947C3">
            <w:pPr>
              <w:autoSpaceDE w:val="0"/>
              <w:autoSpaceDN w:val="0"/>
              <w:adjustRightInd w:val="0"/>
              <w:spacing w:after="0"/>
              <w:jc w:val="center"/>
              <w:rPr>
                <w:rFonts w:asciiTheme="majorHAnsi" w:hAnsiTheme="majorHAnsi"/>
              </w:rPr>
            </w:pPr>
            <w:r>
              <w:rPr>
                <w:rFonts w:asciiTheme="majorHAnsi" w:hAnsiTheme="majorHAnsi"/>
                <w:noProof/>
              </w:rPr>
              <w:drawing>
                <wp:inline distT="0" distB="0" distL="0" distR="0" wp14:anchorId="740F0B15" wp14:editId="19E2D042">
                  <wp:extent cx="3111063" cy="2333297"/>
                  <wp:effectExtent l="0" t="0" r="0" b="0"/>
                  <wp:docPr id="704184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8479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8469" cy="2338852"/>
                          </a:xfrm>
                          <a:prstGeom prst="rect">
                            <a:avLst/>
                          </a:prstGeom>
                        </pic:spPr>
                      </pic:pic>
                    </a:graphicData>
                  </a:graphic>
                </wp:inline>
              </w:drawing>
            </w:r>
          </w:p>
        </w:tc>
      </w:tr>
      <w:tr w:rsidR="00B11F81" w14:paraId="6E81E7B8" w14:textId="77777777">
        <w:tc>
          <w:tcPr>
            <w:tcW w:w="8048" w:type="dxa"/>
          </w:tcPr>
          <w:p w14:paraId="3CC862C5" w14:textId="77777777" w:rsidR="00B11F81" w:rsidRDefault="00000000" w:rsidP="00E947C3">
            <w:pPr>
              <w:autoSpaceDE w:val="0"/>
              <w:autoSpaceDN w:val="0"/>
              <w:adjustRightInd w:val="0"/>
              <w:spacing w:after="0"/>
              <w:jc w:val="center"/>
              <w:rPr>
                <w:rFonts w:asciiTheme="majorHAnsi" w:hAnsiTheme="majorHAnsi"/>
              </w:rPr>
            </w:pPr>
            <w:r>
              <w:rPr>
                <w:rFonts w:asciiTheme="majorHAnsi" w:hAnsiTheme="majorHAnsi"/>
              </w:rPr>
              <w:t>Figure 1. Use of Canva in Islamic Education Learning at SMAN 3 Boyolali</w:t>
            </w:r>
          </w:p>
        </w:tc>
      </w:tr>
    </w:tbl>
    <w:p w14:paraId="02B1897D" w14:textId="77777777" w:rsidR="00B11F81" w:rsidRDefault="00000000" w:rsidP="00E947C3">
      <w:pPr>
        <w:pStyle w:val="ListParagraph"/>
        <w:autoSpaceDE w:val="0"/>
        <w:autoSpaceDN w:val="0"/>
        <w:adjustRightInd w:val="0"/>
        <w:spacing w:after="0"/>
        <w:ind w:left="0"/>
        <w:jc w:val="both"/>
        <w:rPr>
          <w:rFonts w:asciiTheme="majorHAnsi" w:hAnsiTheme="majorHAnsi"/>
          <w:b/>
          <w:bCs/>
          <w:sz w:val="24"/>
          <w:szCs w:val="24"/>
        </w:rPr>
      </w:pPr>
      <w:r>
        <w:rPr>
          <w:rFonts w:asciiTheme="majorHAnsi" w:hAnsiTheme="majorHAnsi"/>
          <w:b/>
          <w:bCs/>
          <w:sz w:val="24"/>
          <w:szCs w:val="24"/>
        </w:rPr>
        <w:t>Second, Video Media in Learning</w:t>
      </w:r>
    </w:p>
    <w:p w14:paraId="6FF42A84"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Videos often illustrate dynamic relationships that are difficult to explain through text. In this context, videos can help learners build an accurate mental representation of a concept that is difficult to visualize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{"citationItems":[{"id":"ITEM-1","itemData":{"DOI":"10.1080/00220973.2024.2379542","ISSN":"19400683","abstract":"Explainer videos (EV) can enhance learning by increasing motivation and illustrating complex content, yet they may also cause cognitive overload or reduced cognitive activation. Addressing these challenges requires well-designed instructional strategies. Our study hypothesized that cooperative problem-solving before watching an EV improves learning outcomes. We tested this with 58 undergraduates examining the topic of light and shadow. The findings revealed that students who engaged in problem-solving prior to viewing the EV demonstrated superior knowledge transfer compared to those who watched the EV first. This suggests that starting with cooperative problem-solving can effectively prepare learners for EV, fostering deeper understanding and successful application of new knowledge.","author":[{"dropping-particle":"","family":"Danzglock","given":"Maria","non-dropping-particle":"","parse-names":false,"suffix":""},{"dropping-particle":"","family":"Hänze","given":"Martin","non-dropping-particle":"","parse-names":false,"suffix":""}],"container-title":"Journal of Experimental Education","id":"ITEM-1","issue":"0","issued":{"date-parts":[["2024"]]},"page":"1-18","publisher":"Routledge","title":"Benefits of Problem-Solving First for the Success of Cooperative Learning with Videos","type":"article-journal","volume":"0"},"uris":["http://www.mendeley.com/documents/?uuid=3f8bd72a-3ac4-4033-9e4c-5c9c586b3f57"]}],"mendeley":{"formattedCitation":"(Danzglock &amp; Hänze, 2024)","plainTextFormattedCitation":"(Danzglock &amp; Hänze, 2024)","previouslyFormattedCitation":"(Danzglock &amp; Hänze, 2024)"},"properties":{"noteIndex":0},"schema":"https://github.com/citation-style-language/schema/raw/master/csl-citation.json"}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(Danzglock &amp; Hänze, 2024)</w:t>
      </w:r>
      <w:r>
        <w:rPr>
          <w:rFonts w:asciiTheme="majorHAnsi" w:hAnsiTheme="majorHAnsi"/>
          <w:sz w:val="24"/>
          <w:szCs w:val="24"/>
        </w:rPr>
        <w:fldChar w:fldCharType="end"/>
      </w:r>
      <w:r>
        <w:rPr>
          <w:rFonts w:asciiTheme="majorHAnsi" w:hAnsiTheme="majorHAnsi"/>
          <w:sz w:val="24"/>
          <w:szCs w:val="24"/>
        </w:rPr>
        <w:t xml:space="preserve">. Video media is an audio-visual learning tool that can attract students' attention and improve their understanding of the subject. As stated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{"citationItems":[{"id":"ITEM-1","itemData":{"ISBN":"9786233160476","author":[{"dropping-particle":"","family":"Jennah","given":"Rodhatul","non-dropping-particle":"","parse-names":false,"suffix":""}],"container-title":"Bimbingan dan konseling","id":"ITEM-1","issued":{"date-parts":[["2020"]]},"number-of-pages":"11","title":"Pengembangan Media Video Tutorial","type":"book"},"uris":["http://www.mendeley.com/documents/?uuid=630f3426-0076-4eb6-9df8-02acdcebdfff"]}],"mendeley":{"formattedCitation":"(Jennah, 2020)","plainTextFormattedCitation":"(Jennah, 2020)","previouslyFormattedCitation":"(Jennah, 2020)"},"properties":{"noteIndex":0},"schema":"https://github.com/citation-style-language/schema/raw/master/csl-citation.json"}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(Jennah, 2020)</w:t>
      </w:r>
      <w:r>
        <w:rPr>
          <w:rFonts w:asciiTheme="majorHAnsi" w:hAnsiTheme="majorHAnsi"/>
          <w:sz w:val="24"/>
          <w:szCs w:val="24"/>
        </w:rPr>
        <w:fldChar w:fldCharType="end"/>
      </w:r>
      <w:r>
        <w:rPr>
          <w:rFonts w:asciiTheme="majorHAnsi" w:hAnsiTheme="majorHAnsi"/>
          <w:sz w:val="24"/>
          <w:szCs w:val="24"/>
        </w:rPr>
        <w:t>, video media is designed to convey information in an interesting way to attract learners' attention. An interview with an Islamic Education teacher stated that video media is often used to explain various topics, such as Islamic history, moral values, and other materials. He stated,</w:t>
      </w:r>
    </w:p>
    <w:p w14:paraId="05100D4F" w14:textId="77777777" w:rsidR="00B11F81" w:rsidRDefault="00B11F81">
      <w:pPr>
        <w:pStyle w:val="ListParagraph"/>
        <w:autoSpaceDE w:val="0"/>
        <w:autoSpaceDN w:val="0"/>
        <w:adjustRightInd w:val="0"/>
        <w:spacing w:after="0"/>
        <w:ind w:left="567" w:firstLine="567"/>
        <w:jc w:val="both"/>
        <w:rPr>
          <w:rFonts w:asciiTheme="majorHAnsi" w:hAnsiTheme="majorHAnsi"/>
          <w:sz w:val="24"/>
          <w:szCs w:val="24"/>
        </w:rPr>
      </w:pPr>
    </w:p>
    <w:p w14:paraId="53DB43C6"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"Saya menggunakan video dari berbagai sumber seperti YouTube, Instagram, dan TikTok. Tetapi sekarang lebih sering dari Instagram atau TikTok. Video yang saya pilih biasanya relevan dengan kehidupan sehari-hari siswa, sehingga mereka lebih mudah memahami materi."</w:t>
      </w:r>
      <w:r>
        <w:rPr>
          <w:rFonts w:asciiTheme="majorHAnsi" w:hAnsiTheme="majorHAnsi"/>
          <w:b/>
          <w:bCs/>
          <w:sz w:val="24"/>
          <w:szCs w:val="24"/>
        </w:rPr>
        <w:t xml:space="preserve"> </w:t>
      </w:r>
      <w:r>
        <w:rPr>
          <w:rFonts w:asciiTheme="majorHAnsi" w:hAnsiTheme="majorHAnsi"/>
          <w:sz w:val="24"/>
          <w:szCs w:val="24"/>
        </w:rPr>
        <w:t>(Interview with Islamic Education teacher of SMAN 3 Boyolali)</w:t>
      </w:r>
    </w:p>
    <w:p w14:paraId="1DC3E5FD" w14:textId="77777777" w:rsidR="00B11F81" w:rsidRDefault="00B11F81">
      <w:pPr>
        <w:pStyle w:val="ListParagraph"/>
        <w:autoSpaceDE w:val="0"/>
        <w:autoSpaceDN w:val="0"/>
        <w:adjustRightInd w:val="0"/>
        <w:spacing w:after="0"/>
        <w:ind w:left="567" w:firstLine="567"/>
        <w:jc w:val="both"/>
        <w:rPr>
          <w:rFonts w:asciiTheme="majorHAnsi" w:hAnsiTheme="majorHAnsi"/>
          <w:sz w:val="24"/>
          <w:szCs w:val="24"/>
        </w:rPr>
      </w:pPr>
    </w:p>
    <w:p w14:paraId="4BFE686B" w14:textId="77777777" w:rsid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The use of video media from popular platforms among students shows that teachers consciously choose strategies that are not only informative but also able to attract students' attention. Using videos from social media provides a connection between students' digital experiences and formal learning in the classroom. By using platforms frequently accessed by students, teachers present materials more contextually and build student engagement in the learning process.</w:t>
      </w:r>
    </w:p>
    <w:p w14:paraId="5D7648EA" w14:textId="10D101E3" w:rsidR="00B11F81" w:rsidRP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Video media in the discussion with learning interest indicators, as follows:</w:t>
      </w:r>
      <w:r w:rsidR="00E947C3">
        <w:rPr>
          <w:rFonts w:asciiTheme="majorHAnsi" w:hAnsiTheme="majorHAnsi"/>
          <w:sz w:val="24"/>
          <w:szCs w:val="24"/>
        </w:rPr>
        <w:t xml:space="preserve"> (1) </w:t>
      </w:r>
      <w:r w:rsidRPr="00E947C3">
        <w:rPr>
          <w:rFonts w:asciiTheme="majorHAnsi" w:hAnsiTheme="majorHAnsi"/>
          <w:sz w:val="24"/>
          <w:szCs w:val="24"/>
        </w:rPr>
        <w:t>Feelings of Joy</w:t>
      </w:r>
      <w:r w:rsidR="00E947C3">
        <w:rPr>
          <w:rFonts w:asciiTheme="majorHAnsi" w:hAnsiTheme="majorHAnsi"/>
          <w:sz w:val="24"/>
          <w:szCs w:val="24"/>
        </w:rPr>
        <w:t xml:space="preserve">. </w:t>
      </w:r>
      <w:r w:rsidRPr="00E947C3">
        <w:rPr>
          <w:rFonts w:asciiTheme="majorHAnsi" w:hAnsiTheme="majorHAnsi"/>
          <w:sz w:val="24"/>
          <w:szCs w:val="24"/>
        </w:rPr>
        <w:t xml:space="preserve">Video media can create a fun learning atmosphere for students. </w:t>
      </w:r>
      <w:r w:rsidRPr="00E947C3">
        <w:rPr>
          <w:rFonts w:asciiTheme="majorHAnsi" w:hAnsiTheme="majorHAnsi"/>
          <w:sz w:val="24"/>
          <w:szCs w:val="24"/>
        </w:rPr>
        <w:lastRenderedPageBreak/>
        <w:t>Based on interviews, students stated that learning using videos in Islamic Religious Education learning makes them more enthusiastic. One student said:</w:t>
      </w:r>
    </w:p>
    <w:p w14:paraId="1DD828E1"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08A4FA7C" w14:textId="77777777" w:rsidR="00B11F81" w:rsidRDefault="00000000" w:rsidP="00E947C3">
      <w:pPr>
        <w:pStyle w:val="ListParagraph"/>
        <w:autoSpaceDE w:val="0"/>
        <w:autoSpaceDN w:val="0"/>
        <w:adjustRightInd w:val="0"/>
        <w:spacing w:after="0" w:line="240" w:lineRule="auto"/>
        <w:ind w:left="810"/>
        <w:jc w:val="both"/>
        <w:rPr>
          <w:rFonts w:asciiTheme="majorHAnsi" w:hAnsiTheme="majorHAnsi"/>
          <w:sz w:val="24"/>
          <w:szCs w:val="24"/>
        </w:rPr>
      </w:pPr>
      <w:r>
        <w:rPr>
          <w:rFonts w:asciiTheme="majorHAnsi" w:hAnsiTheme="majorHAnsi"/>
          <w:i/>
          <w:iCs/>
          <w:sz w:val="24"/>
          <w:szCs w:val="24"/>
        </w:rPr>
        <w:t>"Video pembelajaran sangat membantu saya dalam memahami materi, jadi lebih mudah menangkap isi pelajaran dibandingkan hanya mendengarkan penjelasan. Kadang kalau hanya ceramah saja, saya mudah bosan dan sulit mengingat detailnya."</w:t>
      </w:r>
      <w:r>
        <w:rPr>
          <w:rFonts w:asciiTheme="majorHAnsi" w:hAnsiTheme="majorHAnsi"/>
          <w:sz w:val="24"/>
          <w:szCs w:val="24"/>
        </w:rPr>
        <w:t xml:space="preserve"> (Interview with students of SMAN 3 Boyolali)</w:t>
      </w:r>
    </w:p>
    <w:p w14:paraId="3C2A2A1C"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35CEDCD9" w14:textId="345B1A3C" w:rsidR="00B11F81" w:rsidRPr="00E947C3" w:rsidRDefault="00000000" w:rsidP="00E947C3">
      <w:pPr>
        <w:autoSpaceDE w:val="0"/>
        <w:autoSpaceDN w:val="0"/>
        <w:adjustRightInd w:val="0"/>
        <w:spacing w:after="0"/>
        <w:jc w:val="both"/>
        <w:rPr>
          <w:rFonts w:asciiTheme="majorHAnsi" w:hAnsiTheme="majorHAnsi"/>
          <w:sz w:val="24"/>
          <w:szCs w:val="24"/>
        </w:rPr>
      </w:pPr>
      <w:r w:rsidRPr="00E947C3">
        <w:rPr>
          <w:rFonts w:asciiTheme="majorHAnsi" w:hAnsiTheme="majorHAnsi"/>
          <w:sz w:val="24"/>
          <w:szCs w:val="24"/>
        </w:rPr>
        <w:t>The teacher also said that the videos used to support learning materials are often taken from YouTube, Instagram, or TikTok platforms. Using videos from social media adds to the appeal because students feel closer to their daily lives. Thus, the learning atmosphere becomes more lively and enjoyable, therefore encouraging students to be more active in participating in learning.</w:t>
      </w:r>
      <w:r w:rsidR="00E947C3">
        <w:rPr>
          <w:rFonts w:asciiTheme="majorHAnsi" w:hAnsiTheme="majorHAnsi"/>
          <w:sz w:val="24"/>
          <w:szCs w:val="24"/>
        </w:rPr>
        <w:t xml:space="preserve"> (2) </w:t>
      </w:r>
      <w:r w:rsidRPr="00E947C3">
        <w:rPr>
          <w:rFonts w:asciiTheme="majorHAnsi" w:hAnsiTheme="majorHAnsi"/>
          <w:sz w:val="24"/>
          <w:szCs w:val="24"/>
        </w:rPr>
        <w:t>Interest</w:t>
      </w:r>
      <w:r w:rsidR="00E947C3">
        <w:rPr>
          <w:rFonts w:asciiTheme="majorHAnsi" w:hAnsiTheme="majorHAnsi"/>
          <w:sz w:val="24"/>
          <w:szCs w:val="24"/>
        </w:rPr>
        <w:t xml:space="preserve">. </w:t>
      </w:r>
      <w:r w:rsidRPr="00E947C3">
        <w:rPr>
          <w:rFonts w:asciiTheme="majorHAnsi" w:hAnsiTheme="majorHAnsi"/>
          <w:sz w:val="24"/>
          <w:szCs w:val="24"/>
        </w:rPr>
        <w:t>Students’ interest increases when the videos shown are relevant to their daily lives and in line with the subject. The teacher said,</w:t>
      </w:r>
    </w:p>
    <w:p w14:paraId="5BFB4799"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51F69F75"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"Kadang ada video yang memang update, seperti video motivasi atau video sejarah yang kita selipkan di materi. Misalnya ini yang lagi rame apa atau misalnya ketika membahas sejarah Islam, saya menggunakan perjalanan ke situs bersejarah melalui video, sehingga siswa bisa melihat langsung visualnya tempat tersebut."</w:t>
      </w:r>
      <w:r>
        <w:rPr>
          <w:rFonts w:asciiTheme="majorHAnsi" w:hAnsiTheme="majorHAnsi"/>
          <w:sz w:val="24"/>
          <w:szCs w:val="24"/>
        </w:rPr>
        <w:t xml:space="preserve"> (Interview with Islamic Education teacher of SMAN 3 Boyolali)</w:t>
      </w:r>
    </w:p>
    <w:p w14:paraId="7D503466"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6758B699" w14:textId="74DBD716" w:rsidR="00B11F81" w:rsidRPr="00E947C3" w:rsidRDefault="00000000" w:rsidP="00E947C3">
      <w:pPr>
        <w:autoSpaceDE w:val="0"/>
        <w:autoSpaceDN w:val="0"/>
        <w:adjustRightInd w:val="0"/>
        <w:spacing w:after="0"/>
        <w:jc w:val="both"/>
        <w:rPr>
          <w:rFonts w:asciiTheme="majorHAnsi" w:hAnsiTheme="majorHAnsi"/>
          <w:sz w:val="24"/>
          <w:szCs w:val="24"/>
        </w:rPr>
      </w:pPr>
      <w:r w:rsidRPr="00E947C3">
        <w:rPr>
          <w:rFonts w:asciiTheme="majorHAnsi" w:hAnsiTheme="majorHAnsi"/>
          <w:sz w:val="24"/>
          <w:szCs w:val="24"/>
        </w:rPr>
        <w:t>Observations show that students are interested when the videos accurately visualize the concepts taught. By presenting actual and interesting videos, students can more easily understand the material and be interested in learning more.</w:t>
      </w:r>
      <w:r w:rsidR="00E947C3">
        <w:rPr>
          <w:rFonts w:asciiTheme="majorHAnsi" w:hAnsiTheme="majorHAnsi"/>
          <w:sz w:val="24"/>
          <w:szCs w:val="24"/>
        </w:rPr>
        <w:t xml:space="preserve"> (3) </w:t>
      </w:r>
      <w:r w:rsidRPr="00E947C3">
        <w:rPr>
          <w:rFonts w:asciiTheme="majorHAnsi" w:hAnsiTheme="majorHAnsi"/>
          <w:sz w:val="24"/>
          <w:szCs w:val="24"/>
        </w:rPr>
        <w:t>Attention</w:t>
      </w:r>
      <w:r w:rsidR="00E947C3">
        <w:rPr>
          <w:rFonts w:asciiTheme="majorHAnsi" w:hAnsiTheme="majorHAnsi"/>
          <w:sz w:val="24"/>
          <w:szCs w:val="24"/>
        </w:rPr>
        <w:t xml:space="preserve">. </w:t>
      </w:r>
      <w:r w:rsidRPr="00E947C3">
        <w:rPr>
          <w:rFonts w:asciiTheme="majorHAnsi" w:hAnsiTheme="majorHAnsi"/>
          <w:sz w:val="24"/>
          <w:szCs w:val="24"/>
        </w:rPr>
        <w:t>Video media keeps students' attention by presenting dynamic visual and audio material. The teacher said:</w:t>
      </w:r>
    </w:p>
    <w:p w14:paraId="5161FFDF"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37A1E441"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"Video sangat membantu siswa memahami materi yang sulit dijelaskan melalui teks. Misalnya, untuk bacaan tajwid yang benar, saya menampilkan video bacaan secara baik dan benar olej seorang qori’, itu kan lebih mengena daripada hanya kita sendiri. Selain itu biasanya saya menyajikan yang video-video pendek karena kalau terlalu panjang mereka bisa cepat bosan juga."</w:t>
      </w:r>
      <w:r>
        <w:rPr>
          <w:rFonts w:asciiTheme="majorHAnsi" w:hAnsiTheme="majorHAnsi"/>
          <w:sz w:val="24"/>
          <w:szCs w:val="24"/>
        </w:rPr>
        <w:t xml:space="preserve"> (Interview with Islamic Education teacher of SMAN 3 Boyolali)</w:t>
      </w:r>
    </w:p>
    <w:p w14:paraId="58BE6E13"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21832651" w14:textId="0C13FDD8" w:rsidR="00B11F81" w:rsidRP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The observation showed that students paid more attention to explanations through videos than lecture methods. Dynamic visual and audio displays helped maintain their focus on the material being presented. In addition, the teacher's selection of short videos seemed effective because the short duration prevented boredom and kept students focused on learning.</w:t>
      </w:r>
      <w:r w:rsidR="00E947C3">
        <w:rPr>
          <w:rFonts w:asciiTheme="majorHAnsi" w:hAnsiTheme="majorHAnsi"/>
          <w:sz w:val="24"/>
          <w:szCs w:val="24"/>
        </w:rPr>
        <w:t xml:space="preserve"> (4) </w:t>
      </w:r>
      <w:r w:rsidRPr="00E947C3">
        <w:rPr>
          <w:rFonts w:asciiTheme="majorHAnsi" w:hAnsiTheme="majorHAnsi"/>
          <w:sz w:val="24"/>
          <w:szCs w:val="24"/>
        </w:rPr>
        <w:t>Engagement</w:t>
      </w:r>
      <w:r w:rsidR="00E947C3">
        <w:rPr>
          <w:rFonts w:asciiTheme="majorHAnsi" w:hAnsiTheme="majorHAnsi"/>
          <w:sz w:val="24"/>
          <w:szCs w:val="24"/>
        </w:rPr>
        <w:t xml:space="preserve">. </w:t>
      </w:r>
      <w:r w:rsidRPr="00E947C3">
        <w:rPr>
          <w:rFonts w:asciiTheme="majorHAnsi" w:hAnsiTheme="majorHAnsi"/>
          <w:sz w:val="24"/>
          <w:szCs w:val="24"/>
        </w:rPr>
        <w:t>Video media is used as passive teaching materials and involves students actively. The teacher stated:</w:t>
      </w:r>
    </w:p>
    <w:p w14:paraId="3F61C51F"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24D40BFB"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"Saya sudah mengugaskan siswa membuat video sejak beberapa tahun lalu, biasanya sesuai dengan materi atau praktek dakwah. Mereka diberikan kebebasan untuk berkreasi."</w:t>
      </w:r>
      <w:r>
        <w:rPr>
          <w:rFonts w:asciiTheme="majorHAnsi" w:hAnsiTheme="majorHAnsi"/>
          <w:sz w:val="24"/>
          <w:szCs w:val="24"/>
        </w:rPr>
        <w:t xml:space="preserve"> (Interview with Islamic Education teacher of SMAN 3 Boyolali)</w:t>
      </w:r>
    </w:p>
    <w:p w14:paraId="75DC6E3A"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47F64649" w14:textId="77777777" w:rsid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Students understand the material through video making and practice creativity, collaboration, and communication skills. Observations show that after watching the video, the teacher gives trigger questions to encourage student discussion and reflection. In this way, students are spectators and play an active role in learning.</w:t>
      </w:r>
      <w:r w:rsidR="00E947C3">
        <w:rPr>
          <w:rFonts w:asciiTheme="majorHAnsi" w:hAnsiTheme="majorHAnsi"/>
          <w:sz w:val="24"/>
          <w:szCs w:val="24"/>
        </w:rPr>
        <w:t xml:space="preserve"> </w:t>
      </w:r>
      <w:r w:rsidRPr="00E947C3">
        <w:rPr>
          <w:rFonts w:asciiTheme="majorHAnsi" w:hAnsiTheme="majorHAnsi"/>
          <w:sz w:val="24"/>
          <w:szCs w:val="24"/>
        </w:rPr>
        <w:t xml:space="preserve">Video media has been proven to increase interest in learning Islamic Education for students at SMAN 3 Boyolali by creating a fun learning atmosphere, attracting attention, and increasing student engagement by presenting visual, contextual, and interactive materials. This aligns with research </w:t>
      </w:r>
      <w:r w:rsidRPr="00E947C3">
        <w:rPr>
          <w:rFonts w:asciiTheme="majorHAnsi" w:hAnsiTheme="majorHAnsi"/>
          <w:sz w:val="24"/>
          <w:szCs w:val="24"/>
        </w:rPr>
        <w:fldChar w:fldCharType="begin" w:fldLock="1"/>
      </w:r>
      <w:r w:rsidRPr="00E947C3">
        <w:rPr>
          <w:rFonts w:asciiTheme="majorHAnsi" w:hAnsiTheme="majorHAnsi"/>
          <w:sz w:val="24"/>
          <w:szCs w:val="24"/>
        </w:rPr>
        <w:instrText>ADDIN CSL_CITATION {"citationItems":[{"id":"ITEM-1","itemData":{"abstract":"… belajar sangat kuat dapat memenuhi indikator minat belajar, … minat belajar kuat dapat memenuhi indikator minat belajar … belajar cukup juga dapat memenuhi indikator minat belajar. …","author":[{"dropping-particle":"","family":"Fatriyansyah","given":"Nadiyah","non-dropping-particle":"","parse-names":false,"suffix":""},{"dropping-particle":"","family":"Saputro","given":"Marhadi","non-dropping-particle":"","parse-names":false,"suffix":""}],"container-title":"Jurnal Prodi Pendidikan Matematika (JPMM)","id":"ITEM-1","issue":"2","issued":{"date-parts":[["2023"]]},"page":"582-590","title":"Analisis Minat Belajar Siswa SMP Kelas VII Dalam Pembelajaran Matematika Melalui Video Pembelajaran","type":"article-journal","volume":"5"},"uris":["http://www.mendeley.com/documents/?uuid=0478232a-4b44-48be-a7e5-4a0d3e715283"]}],"mendeley":{"formattedCitation":"(Fatriyansyah &amp; Saputro, 2023)","plainTextFormattedCitation":"(Fatriyansyah &amp; Saputro, 2023)","previouslyFormattedCitation":"(Fatriyansyah &amp; Saputro, 2023)"},"properties":{"noteIndex":0},"schema":"https://github.com/citation-style-language/schema/raw/master/csl-citation.json"}</w:instrText>
      </w:r>
      <w:r w:rsidRPr="00E947C3">
        <w:rPr>
          <w:rFonts w:asciiTheme="majorHAnsi" w:hAnsiTheme="majorHAnsi"/>
          <w:sz w:val="24"/>
          <w:szCs w:val="24"/>
        </w:rPr>
        <w:fldChar w:fldCharType="separate"/>
      </w:r>
      <w:r w:rsidRPr="00E947C3">
        <w:rPr>
          <w:rFonts w:asciiTheme="majorHAnsi" w:hAnsiTheme="majorHAnsi"/>
          <w:sz w:val="24"/>
          <w:szCs w:val="24"/>
        </w:rPr>
        <w:t>(Fatriyansyah &amp; Saputro, 2023)</w:t>
      </w:r>
      <w:r w:rsidRPr="00E947C3">
        <w:rPr>
          <w:rFonts w:asciiTheme="majorHAnsi" w:hAnsiTheme="majorHAnsi"/>
          <w:sz w:val="24"/>
          <w:szCs w:val="24"/>
        </w:rPr>
        <w:fldChar w:fldCharType="end"/>
      </w:r>
      <w:r w:rsidRPr="00E947C3">
        <w:rPr>
          <w:rFonts w:asciiTheme="majorHAnsi" w:hAnsiTheme="majorHAnsi"/>
          <w:sz w:val="24"/>
          <w:szCs w:val="24"/>
        </w:rPr>
        <w:t>, which shows that learning with videos gets a positive response. The new experiences students gain arouse curiosity and joy, encouraging them to be more active and involved in learning. This is a positive factor in increasing students' interest in learning.</w:t>
      </w:r>
    </w:p>
    <w:p w14:paraId="0BC26902" w14:textId="17197DA8" w:rsidR="00B11F81" w:rsidRP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sidRPr="00E947C3">
        <w:rPr>
          <w:rFonts w:asciiTheme="majorHAnsi" w:hAnsiTheme="majorHAnsi"/>
          <w:sz w:val="24"/>
          <w:szCs w:val="24"/>
        </w:rPr>
        <w:t xml:space="preserve">In Islamic Education, research </w:t>
      </w:r>
      <w:r w:rsidRPr="00E947C3">
        <w:rPr>
          <w:rFonts w:asciiTheme="majorHAnsi" w:hAnsiTheme="majorHAnsi"/>
          <w:sz w:val="24"/>
          <w:szCs w:val="24"/>
        </w:rPr>
        <w:fldChar w:fldCharType="begin" w:fldLock="1"/>
      </w:r>
      <w:r w:rsidRPr="00E947C3">
        <w:rPr>
          <w:rFonts w:asciiTheme="majorHAnsi" w:hAnsiTheme="majorHAnsi"/>
          <w:sz w:val="24"/>
          <w:szCs w:val="24"/>
        </w:rPr>
        <w:instrText>ADDIN CSL_CITATION {"citationItems":[{"id":"ITEM-1","itemData":{"DOI":"10.53754/edusia.v3i2.662","ISSN":"2807-1220","abstract":"This research aims to produce an interactive multimedia that is suitable for Islamic religious education learning activities with commendable properties and ablution. In this study, it was developed using the ADDIE research model (Analyze, Design, Development, Implementation, Evaluation). The data collected are qualitative and quantitative data using several data collection methods, including: observation method, interview method, and questionnaire method. The results showed (1) Design the development of interactive learning multimedia. The steps taken are: (a) analyzing needs, (b) design, (c) development and implementation, valid with the results of subject expert reviews with very good qualifications 96.22%, the results of learning media expert reviews are very good 98%, the results of learning media expert reviews are very good 95%, individual trial results with good qualifications are 94%. The results of small group trials with excellent qualifications are 95.55%. Based on the validation test, the development of interactive learning multimedia shows effective results, so it is suitable for use in the process of learning activities.","author":[{"dropping-particle":"","family":"Rachmawati","given":"Ifa","non-dropping-particle":"","parse-names":false,"suffix":""},{"dropping-particle":"","family":"Kusmiyati","given":"Kusmiyati","non-dropping-particle":"","parse-names":false,"suffix":""}],"container-title":"Edusia: Jurnal Ilmiah Pendidikan Asia","id":"ITEM-1","issue":"2","issued":{"date-parts":[["2023"]]},"page":"19-44","title":"Pengembangan Multimedia Pembelajaran Interaktif Berbasis Video Mata Pelajaran Pendidikan Agama Islam untuk Meningkatkan Minat Belajar Siswa","type":"article-journal","volume":"3"},"uris":["http://www.mendeley.com/documents/?uuid=fbece23a-a82b-4ec4-a361-bccd23a2522c"]}],"mendeley":{"formattedCitation":"(Rachmawati &amp; Kusmiyati, 2023)","plainTextFormattedCitation":"(Rachmawati &amp; Kusmiyati, 2023)","previouslyFormattedCitation":"(Rachmawati &amp; Kusmiyati, 2023)"},"properties":{"noteIndex":0},"schema":"https://github.com/citation-style-language/schema/raw/master/csl-citation.json"}</w:instrText>
      </w:r>
      <w:r w:rsidRPr="00E947C3">
        <w:rPr>
          <w:rFonts w:asciiTheme="majorHAnsi" w:hAnsiTheme="majorHAnsi"/>
          <w:sz w:val="24"/>
          <w:szCs w:val="24"/>
        </w:rPr>
        <w:fldChar w:fldCharType="separate"/>
      </w:r>
      <w:r w:rsidRPr="00E947C3">
        <w:rPr>
          <w:rFonts w:asciiTheme="majorHAnsi" w:hAnsiTheme="majorHAnsi"/>
          <w:sz w:val="24"/>
          <w:szCs w:val="24"/>
        </w:rPr>
        <w:t>(Rachmawati &amp; Kusmiyati, 2023)</w:t>
      </w:r>
      <w:r w:rsidRPr="00E947C3">
        <w:rPr>
          <w:rFonts w:asciiTheme="majorHAnsi" w:hAnsiTheme="majorHAnsi"/>
          <w:sz w:val="24"/>
          <w:szCs w:val="24"/>
        </w:rPr>
        <w:fldChar w:fldCharType="end"/>
      </w:r>
      <w:r w:rsidRPr="00E947C3">
        <w:rPr>
          <w:rFonts w:asciiTheme="majorHAnsi" w:hAnsiTheme="majorHAnsi"/>
          <w:sz w:val="24"/>
          <w:szCs w:val="24"/>
        </w:rPr>
        <w:t xml:space="preserve"> also shows a greater interest in learning compared to learning before using videos. Video-based learning has increased significantly. This indicates that using interactive video-based learning multimedia helps students learn more actively.</w:t>
      </w:r>
    </w:p>
    <w:p w14:paraId="3C4329B3" w14:textId="77777777" w:rsidR="00B11F81" w:rsidRDefault="00B11F81">
      <w:pPr>
        <w:pStyle w:val="ListParagraph"/>
        <w:autoSpaceDE w:val="0"/>
        <w:autoSpaceDN w:val="0"/>
        <w:adjustRightInd w:val="0"/>
        <w:spacing w:after="0"/>
        <w:ind w:left="567" w:firstLine="567"/>
        <w:jc w:val="both"/>
        <w:rPr>
          <w:rFonts w:asciiTheme="majorHAnsi" w:hAnsiTheme="majorHAnsi"/>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8"/>
      </w:tblGrid>
      <w:tr w:rsidR="00B11F81" w14:paraId="5750F824" w14:textId="77777777">
        <w:tc>
          <w:tcPr>
            <w:tcW w:w="8048" w:type="dxa"/>
          </w:tcPr>
          <w:p w14:paraId="77A385CD" w14:textId="77777777" w:rsidR="00B11F81" w:rsidRDefault="00000000">
            <w:pPr>
              <w:pStyle w:val="ListParagraph"/>
              <w:autoSpaceDE w:val="0"/>
              <w:autoSpaceDN w:val="0"/>
              <w:adjustRightInd w:val="0"/>
              <w:spacing w:after="0" w:line="240" w:lineRule="auto"/>
              <w:ind w:left="0"/>
              <w:jc w:val="center"/>
              <w:rPr>
                <w:rFonts w:asciiTheme="majorHAnsi" w:hAnsiTheme="majorHAnsi"/>
              </w:rPr>
            </w:pPr>
            <w:r>
              <w:rPr>
                <w:rFonts w:asciiTheme="majorHAnsi" w:hAnsiTheme="majorHAnsi"/>
                <w:noProof/>
              </w:rPr>
              <w:drawing>
                <wp:inline distT="0" distB="0" distL="0" distR="0" wp14:anchorId="46AD4329" wp14:editId="051BDCC7">
                  <wp:extent cx="3164052" cy="2373039"/>
                  <wp:effectExtent l="0" t="0" r="0" b="8255"/>
                  <wp:docPr id="236588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88808"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5422" cy="2381566"/>
                          </a:xfrm>
                          <a:prstGeom prst="rect">
                            <a:avLst/>
                          </a:prstGeom>
                        </pic:spPr>
                      </pic:pic>
                    </a:graphicData>
                  </a:graphic>
                </wp:inline>
              </w:drawing>
            </w:r>
          </w:p>
        </w:tc>
      </w:tr>
      <w:tr w:rsidR="00B11F81" w14:paraId="0552F42A" w14:textId="77777777">
        <w:tc>
          <w:tcPr>
            <w:tcW w:w="8048" w:type="dxa"/>
          </w:tcPr>
          <w:p w14:paraId="584C61DB" w14:textId="77777777" w:rsidR="00B11F81" w:rsidRDefault="00000000">
            <w:pPr>
              <w:pStyle w:val="ListParagraph"/>
              <w:autoSpaceDE w:val="0"/>
              <w:autoSpaceDN w:val="0"/>
              <w:adjustRightInd w:val="0"/>
              <w:spacing w:after="0" w:line="240" w:lineRule="auto"/>
              <w:ind w:left="0"/>
              <w:jc w:val="center"/>
              <w:rPr>
                <w:rFonts w:asciiTheme="majorHAnsi" w:hAnsiTheme="majorHAnsi"/>
              </w:rPr>
            </w:pPr>
            <w:r>
              <w:rPr>
                <w:rFonts w:asciiTheme="majorHAnsi" w:hAnsiTheme="majorHAnsi"/>
              </w:rPr>
              <w:t>Figure 2. Use of Video in Islamic Education Learning at SMAN 3 Boyolali</w:t>
            </w:r>
          </w:p>
        </w:tc>
      </w:tr>
    </w:tbl>
    <w:p w14:paraId="3CC943CB" w14:textId="77777777" w:rsidR="00B11F81" w:rsidRDefault="00000000">
      <w:pPr>
        <w:pStyle w:val="ListParagraph"/>
        <w:autoSpaceDE w:val="0"/>
        <w:autoSpaceDN w:val="0"/>
        <w:adjustRightInd w:val="0"/>
        <w:spacing w:after="0"/>
        <w:ind w:left="0"/>
        <w:jc w:val="both"/>
        <w:rPr>
          <w:rFonts w:asciiTheme="majorHAnsi" w:hAnsiTheme="majorHAnsi"/>
          <w:b/>
          <w:bCs/>
          <w:sz w:val="24"/>
          <w:szCs w:val="24"/>
        </w:rPr>
      </w:pPr>
      <w:r>
        <w:rPr>
          <w:rFonts w:asciiTheme="majorHAnsi" w:hAnsiTheme="majorHAnsi"/>
          <w:b/>
          <w:bCs/>
          <w:sz w:val="24"/>
          <w:szCs w:val="24"/>
        </w:rPr>
        <w:t>Thirth, Google Classroom and Google Drive in Learning</w:t>
      </w:r>
    </w:p>
    <w:p w14:paraId="103AA56E"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Google Classroom is a free web service from Google that facilitates teachers and students in the distance learning process. This application allows teachers to create, distribute, and assess assignments without meeting face-to-face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ISBN":"9788490225370","author":[{"dropping-particle":"","family":"Septiani","given":"Nur","non-dropping-particle":"","parse-names":false,"suffix":""}],"id":"ITEM-1","issued":{"date-parts":[["2022"]]},"number-of-pages":"31","publisher":"Universitas Islam Negeri Syarif Hidayatullah Jakarta","title":"Penggunaan Aplikasi Google Classroom Pada Pembelajaran Jarak Jauh PAI Dan Budi Pekerti DI SMA IT Almaka","type":"thesis"},"uris":["http://www.mendeley.com/documents/?uuid=d6a19461-20ba-4d21-88c4-b24ffbba17b2"]}],"mendeley":{"formattedCitation":"(Septiani, 2022)","plainTextFormattedCitation":"(Septiani, 2022)","previouslyFormattedCitation":"(Septiani, 2022)"},"properties":{"noteIndex":0},"schema":"https://github.com/citation-style-language/schema/raw/master/csl-citation.json"}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(Septiani, 2022)</w:t>
      </w:r>
      <w:r>
        <w:rPr>
          <w:rFonts w:asciiTheme="majorHAnsi" w:hAnsiTheme="majorHAnsi"/>
          <w:sz w:val="24"/>
          <w:szCs w:val="24"/>
        </w:rPr>
        <w:fldChar w:fldCharType="end"/>
      </w:r>
      <w:r>
        <w:rPr>
          <w:rFonts w:asciiTheme="majorHAnsi" w:hAnsiTheme="majorHAnsi"/>
          <w:sz w:val="24"/>
          <w:szCs w:val="24"/>
        </w:rPr>
        <w:t xml:space="preserve">. As a learning platform, Google Classroom has the following features: Assignment: Makes it easier for teachers to give and manage assignments to </w:t>
      </w:r>
      <w:r>
        <w:rPr>
          <w:rFonts w:asciiTheme="majorHAnsi" w:hAnsiTheme="majorHAnsi"/>
          <w:sz w:val="24"/>
          <w:szCs w:val="24"/>
        </w:rPr>
        <w:lastRenderedPageBreak/>
        <w:t xml:space="preserve">students; Grading: Allows direct assessment of assignments within the platform; Communication: Provides space for communication between teachers and students through comments or announcements; Time-Cost: Reduces the need for paper and physical face-to-face, making it more efficient; Archive Course: Allows archiving of completed classes for future reference; Mobile Application: Supports use on mobile devices for easy access anytime and anywhere; Privacy: Ensures the security of user data with adequate privacy setting features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{"citationItems":[{"id":"ITEM-1","itemData":{"abstract":"… Penelitian ini bertujuan untuk mengetahui pemanfaatan fitur google classroom sebagai platform pembelajaran kelas V di sekolah dasar. Metode yang digunakan dalam penelitian ini …","author":[{"dropping-particle":"","family":"Rizkianti","given":"Nadia","non-dropping-particle":"","parse-names":false,"suffix":""}],"id":"ITEM-1","issued":{"date-parts":[["2022"]]},"number-of-pages":"7-8","publisher":"Universitas Islam Riau","title":"Pemanfaatan Fitur Google Classroom Sebagai Platform Pembelajaran Di Masa Pandemi Covid-19 Kelas V D Sdn 114 Pekanbaru Skripsi","type":"thesis"},"uris":["http://www.mendeley.com/documents/?uuid=9c879ec8-6950-46cd-a8ae-72aa5264a59c"]}],"mendeley":{"formattedCitation":"(Rizkianti, 2022)","plainTextFormattedCitation":"(Rizkianti, 2022)","previouslyFormattedCitation":"(Rizkianti, 2022)"},"properties":{"noteIndex":0},"schema":"https://github.com/citation-style-language/schema/raw/master/csl-citation.json"}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(Rizkianti, 2022)</w:t>
      </w:r>
      <w:r>
        <w:rPr>
          <w:rFonts w:asciiTheme="majorHAnsi" w:hAnsiTheme="majorHAnsi"/>
          <w:sz w:val="24"/>
          <w:szCs w:val="24"/>
        </w:rPr>
        <w:fldChar w:fldCharType="end"/>
      </w:r>
      <w:r>
        <w:rPr>
          <w:rFonts w:asciiTheme="majorHAnsi" w:hAnsiTheme="majorHAnsi"/>
          <w:sz w:val="24"/>
          <w:szCs w:val="24"/>
        </w:rPr>
        <w:t>.</w:t>
      </w:r>
    </w:p>
    <w:p w14:paraId="34E928E8"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Google Drive is one of Google's applications for storing data and information online. It allows storage space to be saved on physical devices such as flash drives, hard drives, and the like. In addition, Google Drive can reduce spending on purchasing physical storage devices. Using Google Drive makes data more secure and can be accessed anytime and anywhere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{"citationItems":[{"id":"ITEM-1","itemData":{"DOI":"10.31764/jpmb.v6i3.10069","ISSN":"2614-5251","abstract":"ABSTRAKDampak adanya pandemic Covid-19 membuat perangkat desa harus menemukan cara melayani masyarakat dengan mudah dan aman, selain itu penyimpanan data masih menggunakan penyimpanan lokal dengan menggunakan flashdisk, hardisk sehingga berisiko data hilang dan terkena virus. Tim pengabdian masyarakat: Amikom Mitra Masyarakat (AMM) berencana memberikan pelatihan penggunaan Google Form dan Google Drive. Pelatihan Google Form untuk dapat dimanfaatkan perangkat desa dalam melayani masyarakat di bagian administrasi, sedangkan Pelatihan Google Drive untuk dapat dimanfaatkan perangkat desa dalam menyimpan dan membackup data secara cloud sehingga dapat diakses kapanpun dan dimanapun. Metode yang dilakukan dalam pengabdian masyarakat ini yaitu penjelasan materi dilanjutkan dengan pelatihan dan praktik langsung pada masing-masing peserta. Kegiatan pelatihan ini berjalan dengan baik dan langsung dipraktikan oleh perangkat desa untuk membantu pekerjaan administrasi di desa. Kata kunci: pelatihan; pengabdian kepada masyarakat; google; form; drive; cloud. ABSTRACTThe impact of the Covid-19 pandemic has forced village officials to find ways to serve the community easily and safely, besides that data storage is still using local storage using flash drives and hard drives, so there is a risk of data being lost and being exposed to viruses. Community service team: Amikom Mitra Masyarakat (AMM) plans to provide training on the use of Google Forms and Google Drive. The Google Form training can be used by village officials in serving the community in the administration section, while the Google Drive Training can be used by village officials to store and back up data in the cloud so that it can be accessed anytime and anywhere. The method used in this community service is the explanation of the material followed by training and direct practice for each participant. This training activity went well and was immediately put into practice by village officials to help with administrative work in the village. Keywords: training; community service; google; form; drive; cloud.","author":[{"dropping-particle":"","family":"Ikhsan","given":"Ali Nur","non-dropping-particle":"","parse-names":false,"suffix":""},{"dropping-particle":"","family":"Alifian","given":"Raditya Sani","non-dropping-particle":"","parse-names":false,"suffix":""},{"dropping-particle":"","family":"Astri","given":"Desri Nur","non-dropping-particle":"","parse-names":false,"suffix":""}],"container-title":"SELAPARANG: Jurnal Pengabdian Masyarakat Berkemajuan","id":"ITEM-1","issue":"3","issued":{"date-parts":[["2022"]]},"page":"1199-1202","title":"Pelatihan Penggunaan Google Form Dan Google Drive Untuk Meningkatkan Kualitas Pelayanan Administrasi Di Desa Karangnangka","type":"article-journal","volume":"6"},"uris":["http://www.mendeley.com/documents/?uuid=edcd346d-fe54-4fd7-a082-efb8c438e2dc"]}],"mendeley":{"formattedCitation":"(Ikhsan et al., 2022)","plainTextFormattedCitation":"(Ikhsan et al., 2022)","previouslyFormattedCitation":"(Ikhsan et al., 2022)"},"properties":{"noteIndex":0},"schema":"https://github.com/citation-style-language/schema/raw/master/csl-citation.json"}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(Ikhsan et al., 2022)</w:t>
      </w:r>
      <w:r>
        <w:rPr>
          <w:rFonts w:asciiTheme="majorHAnsi" w:hAnsiTheme="majorHAnsi"/>
          <w:sz w:val="24"/>
          <w:szCs w:val="24"/>
        </w:rPr>
        <w:fldChar w:fldCharType="end"/>
      </w:r>
      <w:r>
        <w:rPr>
          <w:rFonts w:asciiTheme="majorHAnsi" w:hAnsiTheme="majorHAnsi"/>
          <w:sz w:val="24"/>
          <w:szCs w:val="24"/>
        </w:rPr>
        <w:t>.</w:t>
      </w:r>
    </w:p>
    <w:p w14:paraId="6FD30BBE"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Google Classroom and Google Drive in discussion with learning interest indicators, as follows: (a) Feelings of Joy. The feeling of happiness is the leading indicator that shows students' interest in learning. Using digital learning media such as Google Classroom provides easy access to materials and assignments. One student stated,</w:t>
      </w:r>
    </w:p>
    <w:p w14:paraId="0E767276"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7111C4D9" w14:textId="77777777" w:rsidR="00B11F81" w:rsidRDefault="00000000" w:rsidP="00E947C3">
      <w:pPr>
        <w:pStyle w:val="ListParagraph"/>
        <w:tabs>
          <w:tab w:val="left" w:pos="1760"/>
        </w:tabs>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 xml:space="preserve">“Google Classroom sangat memudahkan dalam mengakses materi dan tugas. Saya bisa belajar kapan saja tanpa takut ketinggalan informasi.” </w:t>
      </w:r>
      <w:r>
        <w:rPr>
          <w:rFonts w:asciiTheme="majorHAnsi" w:hAnsiTheme="majorHAnsi"/>
          <w:sz w:val="24"/>
          <w:szCs w:val="24"/>
        </w:rPr>
        <w:t>(Interview with students of SMAN 3 Boyolali)</w:t>
      </w:r>
    </w:p>
    <w:p w14:paraId="51B9AA93" w14:textId="77777777" w:rsidR="00B11F81" w:rsidRDefault="00B11F81">
      <w:pPr>
        <w:autoSpaceDE w:val="0"/>
        <w:autoSpaceDN w:val="0"/>
        <w:adjustRightInd w:val="0"/>
        <w:spacing w:after="0"/>
        <w:jc w:val="both"/>
        <w:rPr>
          <w:rFonts w:asciiTheme="majorHAnsi" w:hAnsiTheme="majorHAnsi"/>
          <w:sz w:val="24"/>
          <w:szCs w:val="24"/>
        </w:rPr>
      </w:pPr>
    </w:p>
    <w:p w14:paraId="5AD1990D" w14:textId="77777777" w:rsidR="00B11F81"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This ease of access makes students feel more comfortable managing their learning. In addition, the notification feature on Google Classroom helps students be more organized by letting them know the schedule of assignments and announcements from teachers so that they do not feel burdened by irregularities in the learning process. Thus, Google Classroom can create a learning environment that supports feelings of joy, ultimately strengthening students' interest in learning. (b) Interest. Innovation in delivering materials and engaging learning experiences can trigger interest in learning. Google Classroom and Google Drive allow students to access materials and submit assignments anytime and anywhere. In an interview, a student said:</w:t>
      </w:r>
    </w:p>
    <w:p w14:paraId="35E964C9"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55CC3D6C" w14:textId="77777777" w:rsidR="00B11F81" w:rsidRDefault="00000000" w:rsidP="00E947C3">
      <w:pPr>
        <w:pStyle w:val="ListParagraph"/>
        <w:autoSpaceDE w:val="0"/>
        <w:autoSpaceDN w:val="0"/>
        <w:adjustRightInd w:val="0"/>
        <w:spacing w:after="0" w:line="240" w:lineRule="auto"/>
        <w:ind w:left="810"/>
        <w:jc w:val="both"/>
        <w:rPr>
          <w:rFonts w:asciiTheme="majorHAnsi" w:hAnsiTheme="majorHAnsi"/>
          <w:sz w:val="24"/>
          <w:szCs w:val="24"/>
        </w:rPr>
      </w:pPr>
      <w:r>
        <w:rPr>
          <w:rFonts w:asciiTheme="majorHAnsi" w:hAnsiTheme="majorHAnsi"/>
          <w:i/>
          <w:iCs/>
          <w:sz w:val="24"/>
          <w:szCs w:val="24"/>
        </w:rPr>
        <w:t>“Google Classroom membantu saya dalam mengakses materi dan tugas secara langsung, kalau Google Drive memudahkan saya untuk menyimpan dan berbagi file tugas dengan teman maupun guru.”</w:t>
      </w:r>
      <w:r>
        <w:rPr>
          <w:rFonts w:asciiTheme="majorHAnsi" w:hAnsiTheme="majorHAnsi"/>
          <w:sz w:val="24"/>
          <w:szCs w:val="24"/>
        </w:rPr>
        <w:t xml:space="preserve"> (Interview with students of SMAN 3 Boyolali)</w:t>
      </w:r>
    </w:p>
    <w:p w14:paraId="175D403D" w14:textId="77777777" w:rsidR="00B11F81" w:rsidRDefault="00B11F81">
      <w:pPr>
        <w:pStyle w:val="ListParagraph"/>
        <w:autoSpaceDE w:val="0"/>
        <w:autoSpaceDN w:val="0"/>
        <w:adjustRightInd w:val="0"/>
        <w:spacing w:after="0"/>
        <w:ind w:left="0"/>
        <w:jc w:val="both"/>
        <w:rPr>
          <w:rFonts w:asciiTheme="majorHAnsi" w:hAnsiTheme="majorHAnsi"/>
          <w:sz w:val="24"/>
          <w:szCs w:val="24"/>
        </w:rPr>
      </w:pPr>
    </w:p>
    <w:p w14:paraId="6F761C21" w14:textId="77777777" w:rsidR="00B11F81" w:rsidRDefault="00000000">
      <w:pPr>
        <w:pStyle w:val="ListParagraph"/>
        <w:autoSpaceDE w:val="0"/>
        <w:autoSpaceDN w:val="0"/>
        <w:adjustRightInd w:val="0"/>
        <w:spacing w:after="0"/>
        <w:ind w:left="0"/>
        <w:jc w:val="both"/>
        <w:rPr>
          <w:rFonts w:asciiTheme="majorHAnsi" w:hAnsiTheme="majorHAnsi"/>
          <w:sz w:val="24"/>
          <w:szCs w:val="24"/>
        </w:rPr>
      </w:pPr>
      <w:r>
        <w:rPr>
          <w:rFonts w:asciiTheme="majorHAnsi" w:hAnsiTheme="majorHAnsi"/>
          <w:sz w:val="24"/>
          <w:szCs w:val="24"/>
        </w:rPr>
        <w:t xml:space="preserve">The combination of these two platforms increases student interest because it provides efficiency in learning, such as when students save assignments in Google Drive and share them via Google Classroom to be assessed by teachers. (c) Attention. Attention in learning relates to students' ability to focus on the material </w:t>
      </w:r>
      <w:r>
        <w:rPr>
          <w:rFonts w:asciiTheme="majorHAnsi" w:hAnsiTheme="majorHAnsi"/>
          <w:sz w:val="24"/>
          <w:szCs w:val="24"/>
        </w:rPr>
        <w:lastRenderedPageBreak/>
        <w:t>or task. Google Classroom supports students' attention through a clear and organized learning structure. In previous interviews, students explained that Google Classroom is very helpful in learning because all materials are stored neatly and easily accessible at any time; in addition, students also stated,</w:t>
      </w:r>
    </w:p>
    <w:p w14:paraId="21221221"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331E4472" w14:textId="77777777" w:rsidR="00B11F81" w:rsidRDefault="00000000" w:rsidP="00E947C3">
      <w:pPr>
        <w:pStyle w:val="ListParagraph"/>
        <w:tabs>
          <w:tab w:val="left" w:pos="1760"/>
        </w:tabs>
        <w:autoSpaceDE w:val="0"/>
        <w:autoSpaceDN w:val="0"/>
        <w:adjustRightInd w:val="0"/>
        <w:spacing w:after="0" w:line="240" w:lineRule="auto"/>
        <w:ind w:left="880"/>
        <w:jc w:val="both"/>
        <w:rPr>
          <w:rFonts w:asciiTheme="majorHAnsi" w:hAnsiTheme="majorHAnsi"/>
          <w:sz w:val="24"/>
          <w:szCs w:val="24"/>
        </w:rPr>
      </w:pPr>
      <w:r>
        <w:rPr>
          <w:rFonts w:asciiTheme="majorHAnsi" w:hAnsiTheme="majorHAnsi"/>
          <w:i/>
          <w:iCs/>
          <w:sz w:val="24"/>
          <w:szCs w:val="24"/>
        </w:rPr>
        <w:t>“Tampilan Google Classroom itu terstruktur dan fitur pengelompokan materi yang dibuat sama pak guru membantu saya lebih fokus dalam memahami pelajaran PAI.”</w:t>
      </w:r>
      <w:r>
        <w:rPr>
          <w:rFonts w:asciiTheme="majorHAnsi" w:hAnsiTheme="majorHAnsi"/>
          <w:sz w:val="24"/>
          <w:szCs w:val="24"/>
        </w:rPr>
        <w:t xml:space="preserve"> (Interview with students of SMAN 3 Boyolali)</w:t>
      </w:r>
    </w:p>
    <w:p w14:paraId="2B3495B1"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1B5F7DB2" w14:textId="77777777" w:rsidR="00B11F81" w:rsidRDefault="00000000">
      <w:pPr>
        <w:pStyle w:val="ListParagraph"/>
        <w:autoSpaceDE w:val="0"/>
        <w:autoSpaceDN w:val="0"/>
        <w:adjustRightInd w:val="0"/>
        <w:spacing w:after="0"/>
        <w:ind w:left="0"/>
        <w:jc w:val="both"/>
        <w:rPr>
          <w:rFonts w:asciiTheme="majorHAnsi" w:hAnsiTheme="majorHAnsi"/>
          <w:sz w:val="24"/>
          <w:szCs w:val="24"/>
        </w:rPr>
      </w:pPr>
      <w:r>
        <w:rPr>
          <w:rFonts w:asciiTheme="majorHAnsi" w:hAnsiTheme="majorHAnsi"/>
          <w:sz w:val="24"/>
          <w:szCs w:val="24"/>
        </w:rPr>
        <w:t>With the grouping of materials and notification features, students can be more focused on completing assignments without being distracted by the disorganization of information. Google Drive also supports student attention by providing a neat storage place, as conveyed by a student,</w:t>
      </w:r>
    </w:p>
    <w:p w14:paraId="3965D9B3" w14:textId="77777777" w:rsidR="00B11F81" w:rsidRDefault="00B11F81" w:rsidP="00E947C3">
      <w:pPr>
        <w:pStyle w:val="ListParagraph"/>
        <w:autoSpaceDE w:val="0"/>
        <w:autoSpaceDN w:val="0"/>
        <w:adjustRightInd w:val="0"/>
        <w:spacing w:after="0" w:line="240" w:lineRule="auto"/>
        <w:ind w:left="1134" w:firstLine="426"/>
        <w:jc w:val="both"/>
        <w:rPr>
          <w:rFonts w:asciiTheme="majorHAnsi" w:hAnsiTheme="majorHAnsi"/>
          <w:sz w:val="24"/>
          <w:szCs w:val="24"/>
        </w:rPr>
      </w:pPr>
    </w:p>
    <w:p w14:paraId="135D7F2C"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"Google Drive memudahkan saya dalam menyimpan file tanpa takut hilang termasuk file tugas."</w:t>
      </w:r>
      <w:r>
        <w:rPr>
          <w:rFonts w:asciiTheme="majorHAnsi" w:hAnsiTheme="majorHAnsi"/>
          <w:sz w:val="24"/>
          <w:szCs w:val="24"/>
        </w:rPr>
        <w:t xml:space="preserve"> (Interview with students of SMAN 3 Boyolali)</w:t>
      </w:r>
    </w:p>
    <w:p w14:paraId="04E477FB"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4BDB861D" w14:textId="77777777" w:rsidR="00B11F81" w:rsidRDefault="00000000">
      <w:pPr>
        <w:pStyle w:val="ListParagraph"/>
        <w:autoSpaceDE w:val="0"/>
        <w:autoSpaceDN w:val="0"/>
        <w:adjustRightInd w:val="0"/>
        <w:spacing w:after="0"/>
        <w:ind w:left="0"/>
        <w:jc w:val="both"/>
        <w:rPr>
          <w:rFonts w:asciiTheme="majorHAnsi" w:hAnsiTheme="majorHAnsi"/>
          <w:sz w:val="24"/>
          <w:szCs w:val="24"/>
        </w:rPr>
      </w:pPr>
      <w:r>
        <w:rPr>
          <w:rFonts w:asciiTheme="majorHAnsi" w:hAnsiTheme="majorHAnsi"/>
          <w:sz w:val="24"/>
          <w:szCs w:val="24"/>
        </w:rPr>
        <w:t>This shows that organized digital media can increase students' attention during learning. (d) Engagement. Student engagement reflects active participation in the learning process. Google Classroom allows students to be more active in submitting assignments digitally. In an interview, a student stated,</w:t>
      </w:r>
    </w:p>
    <w:p w14:paraId="3FB4EDA3"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1B0D5DA9"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“Melalui Google Classroom, lebih to the point. Kalau mengumpulkan buku, harus diperiksa satu per satu. Lewat Google Classroom, guru bisa lebih cepat melihat siapa yang sudah mengumpulkan.”</w:t>
      </w:r>
      <w:r>
        <w:rPr>
          <w:rFonts w:asciiTheme="majorHAnsi" w:hAnsiTheme="majorHAnsi"/>
          <w:sz w:val="24"/>
          <w:szCs w:val="24"/>
        </w:rPr>
        <w:t xml:space="preserve"> (Interview with students of SMAN 3 Boyolali)</w:t>
      </w:r>
    </w:p>
    <w:p w14:paraId="6ACECEE5" w14:textId="77777777" w:rsidR="00B11F81" w:rsidRDefault="00B11F81">
      <w:pPr>
        <w:pStyle w:val="ListParagraph"/>
        <w:autoSpaceDE w:val="0"/>
        <w:autoSpaceDN w:val="0"/>
        <w:adjustRightInd w:val="0"/>
        <w:spacing w:after="0"/>
        <w:ind w:left="0"/>
        <w:jc w:val="both"/>
        <w:rPr>
          <w:rFonts w:asciiTheme="majorHAnsi" w:hAnsiTheme="majorHAnsi"/>
          <w:sz w:val="24"/>
          <w:szCs w:val="24"/>
        </w:rPr>
      </w:pPr>
    </w:p>
    <w:p w14:paraId="1AE4115E" w14:textId="77777777" w:rsidR="00B11F81" w:rsidRDefault="00000000" w:rsidP="00E947C3">
      <w:pPr>
        <w:pStyle w:val="ListParagraph"/>
        <w:autoSpaceDE w:val="0"/>
        <w:autoSpaceDN w:val="0"/>
        <w:adjustRightInd w:val="0"/>
        <w:spacing w:after="0"/>
        <w:ind w:left="0" w:firstLineChars="300" w:firstLine="720"/>
        <w:jc w:val="both"/>
        <w:rPr>
          <w:rFonts w:asciiTheme="majorHAnsi" w:hAnsiTheme="majorHAnsi"/>
          <w:sz w:val="24"/>
          <w:szCs w:val="24"/>
        </w:rPr>
      </w:pPr>
      <w:r>
        <w:rPr>
          <w:rFonts w:asciiTheme="majorHAnsi" w:hAnsiTheme="majorHAnsi"/>
          <w:sz w:val="24"/>
          <w:szCs w:val="24"/>
        </w:rPr>
        <w:t>In addition, Google Drive allows students to share files and collect assignments in a more efficient digital format. Teachers can also monitor assignment collections directly and provide feedback quickly. This shows that using digital media such as Google Classroom and Google Drive can increase student engagement in the learning process, both individually, as shown through independent assignment submission and interaction with teachers through comments or assignment features. With easy access and a structured system, students are more encouraged to actively participate in learning to increase their interest in learning.</w:t>
      </w:r>
    </w:p>
    <w:p w14:paraId="3A7B0576" w14:textId="77777777" w:rsidR="00B11F81" w:rsidRDefault="00000000" w:rsidP="00E947C3">
      <w:pPr>
        <w:pStyle w:val="ListParagraph"/>
        <w:autoSpaceDE w:val="0"/>
        <w:autoSpaceDN w:val="0"/>
        <w:adjustRightInd w:val="0"/>
        <w:spacing w:after="0"/>
        <w:ind w:left="0" w:firstLineChars="300" w:firstLine="720"/>
        <w:jc w:val="both"/>
        <w:rPr>
          <w:rFonts w:asciiTheme="majorHAnsi" w:hAnsiTheme="majorHAnsi"/>
          <w:sz w:val="24"/>
          <w:szCs w:val="24"/>
        </w:rPr>
      </w:pPr>
      <w:r>
        <w:rPr>
          <w:rFonts w:asciiTheme="majorHAnsi" w:hAnsiTheme="majorHAnsi"/>
          <w:sz w:val="24"/>
          <w:szCs w:val="24"/>
        </w:rPr>
        <w:t xml:space="preserve">From the analysis above, Google Classroom media has been proven to increase students' interest in learning Islamic Education at SMAN 3 Boyolali through easy access to materials, regularity of information, and interactive communication. This is by the results of a survey conducted by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{"citationItems":[{"id":"ITEM-1","itemData":{"author":[{"dropping-particle":"","family":"Arum","given":"Sri","non-dropping-particle":"","parse-names":false,"suffix":""},{"dropping-particle":"","family":"Bhakti","given":"Yoga Budi","non-dropping-particle":"","parse-names":false,"suffix":""}],"id":"ITEM-1","issue":"2","issued":{"date-parts":[["2020"]]},"page":"101-106","title":"Pengaruh Aplikasi Google Classroom Terhadap Minat Belajar Siswa SMA/SMK","type":"article-journal","volume":"1"},"uris":["http://www.mendeley.com/documents/?uuid=24b13cd5-cfff-46a6-9a51-ed38ee567729"]}],"mendeley":{"formattedCitation":"(Arum &amp; Bhakti, 2020)","plainTextFormattedCitation":"(Arum &amp; Bhakti, 2020)","previouslyFormattedCitation":"(Arum &amp; Bhakti, 2020)"},"properties":{"noteIndex":0},"schema":"https://github.com/citation-style-language/schema/raw/master/csl-citation.json"}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(Arum &amp; Bhakti, 2020)</w:t>
      </w:r>
      <w:r>
        <w:rPr>
          <w:rFonts w:asciiTheme="majorHAnsi" w:hAnsiTheme="majorHAnsi"/>
          <w:sz w:val="24"/>
          <w:szCs w:val="24"/>
        </w:rPr>
        <w:fldChar w:fldCharType="end"/>
      </w:r>
      <w:r>
        <w:rPr>
          <w:rFonts w:asciiTheme="majorHAnsi" w:hAnsiTheme="majorHAnsi"/>
          <w:sz w:val="24"/>
          <w:szCs w:val="24"/>
        </w:rPr>
        <w:t xml:space="preserve"> showing that most students responded positively to this learning media. Students feel helped because they can learn anywhere and anytime. In addition, </w:t>
      </w:r>
      <w:r>
        <w:rPr>
          <w:rFonts w:asciiTheme="majorHAnsi" w:hAnsiTheme="majorHAnsi"/>
          <w:sz w:val="24"/>
          <w:szCs w:val="24"/>
        </w:rPr>
        <w:lastRenderedPageBreak/>
        <w:t>Google Classroom can be accessed via various devices, such as computers, laptops, tablets, and smartphones.</w:t>
      </w:r>
    </w:p>
    <w:p w14:paraId="1C8D5031" w14:textId="77777777" w:rsidR="00B11F81" w:rsidRDefault="00000000" w:rsidP="00E947C3">
      <w:pPr>
        <w:pStyle w:val="ListParagraph"/>
        <w:autoSpaceDE w:val="0"/>
        <w:autoSpaceDN w:val="0"/>
        <w:adjustRightInd w:val="0"/>
        <w:spacing w:after="0"/>
        <w:ind w:left="0" w:firstLineChars="300" w:firstLine="720"/>
        <w:jc w:val="both"/>
        <w:rPr>
          <w:rFonts w:asciiTheme="majorHAnsi" w:hAnsiTheme="majorHAnsi"/>
          <w:sz w:val="24"/>
          <w:szCs w:val="24"/>
        </w:rPr>
      </w:pPr>
      <w:r>
        <w:rPr>
          <w:rFonts w:asciiTheme="majorHAnsi" w:hAnsiTheme="majorHAnsi"/>
          <w:sz w:val="24"/>
          <w:szCs w:val="24"/>
        </w:rPr>
        <w:t xml:space="preserve">In addition, Google Drive media has also been proven to increase students' interest in learning Islamic Education at SMAN 3 Boyolali by helping to store and share assignment files practically and safely. Research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{"citationItems":[{"id":"ITEM-1","itemData":{"DOI":"10.25157/jwp.v10i1.9311","ISSN":"2355-2425","abstract":"The use of learning media with the Google Drive application can be used by all subject teachers, both general and religious. This is done because of the demands of the times which require humans to continue to develop with the flow. Learning with Google Drive media is the right step to use because using it requires understanding or mastery of internet technology so that using this media can develop user capabilities so that they can adapt to advances in science and technology. This study aims to find out how to optimize Google Drive as an Islamic Religious Education platform. This research uses a type of literature review that uses data in the form of text from libraries or available secondary data, where there are several steps that must be passed, namely starting from collecting relevant data, selecting specific sources, in-depth identification of sources, making an online, discussing research results and drawing conclusions. Other study findings show that Google Drive is an appropriate platform for observing group work and dividing and submitting assignments outside of class. This study concludes that Google Drive is suitable for use by students and teachers because of the features that make it easy to share documents. The Google Drive feature has made this service a huge opportunity and potential for the percentage of Islamic Education around the world.","author":[{"dropping-particle":"","family":"Salsabila","given":"Unik Hanifah","non-dropping-particle":"","parse-names":false,"suffix":""},{"dropping-particle":"","family":"Mara patih","given":"Nurrabia Bunga","non-dropping-particle":"","parse-names":false,"suffix":""},{"dropping-particle":"","family":"Nabil","given":"Syafiq Muhammad","non-dropping-particle":"","parse-names":false,"suffix":""},{"dropping-particle":"","family":"Arrashid","given":"Muhammad Riesqi","non-dropping-particle":"","parse-names":false,"suffix":""},{"dropping-particle":"","family":"Sari","given":"Rahma","non-dropping-particle":"","parse-names":false,"suffix":""}],"container-title":"Jurnal Wahana Pendidikan","id":"ITEM-1","issue":"1","issued":{"date-parts":[["2023"]]},"page":"105-116","title":"Optimasi Google Drive sebagai Media Pembelajaran Pendidikan Agama Islam","type":"article-journal","volume":"10"},"uris":["http://www.mendeley.com/documents/?uuid=8c4d1b5b-79bc-4d49-9bdb-0bb094cc71aa"]}],"mendeley":{"formattedCitation":"(Salsabila et al., 2023)","plainTextFormattedCitation":"(Salsabila et al., 2023)","previouslyFormattedCitation":"(Salsabila et al., 2023)"},"properties":{"noteIndex":0},"schema":"https://github.com/citation-style-language/schema/raw/master/csl-citation.json"}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(Salsabila et al., 2023)</w:t>
      </w:r>
      <w:r>
        <w:rPr>
          <w:rFonts w:asciiTheme="majorHAnsi" w:hAnsiTheme="majorHAnsi"/>
          <w:sz w:val="24"/>
          <w:szCs w:val="24"/>
        </w:rPr>
        <w:fldChar w:fldCharType="end"/>
      </w:r>
      <w:r>
        <w:rPr>
          <w:rFonts w:asciiTheme="majorHAnsi" w:hAnsiTheme="majorHAnsi"/>
          <w:sz w:val="24"/>
          <w:szCs w:val="24"/>
        </w:rPr>
        <w:t xml:space="preserve"> shows that although it does not explicitly highlight the aspect of learning interest, Google Drive plays a role in increasing students' activeness and creativity in learning, thus creating a fun and engaging learning environment.</w:t>
      </w:r>
    </w:p>
    <w:p w14:paraId="744A36D9" w14:textId="77777777" w:rsidR="00B11F81" w:rsidRDefault="00B11F81">
      <w:pPr>
        <w:pStyle w:val="ListParagraph"/>
        <w:autoSpaceDE w:val="0"/>
        <w:autoSpaceDN w:val="0"/>
        <w:adjustRightInd w:val="0"/>
        <w:spacing w:after="0"/>
        <w:ind w:left="567" w:firstLine="567"/>
        <w:jc w:val="both"/>
        <w:rPr>
          <w:rFonts w:asciiTheme="majorHAnsi" w:hAnsiTheme="majorHAnsi"/>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8"/>
      </w:tblGrid>
      <w:tr w:rsidR="00B11F81" w14:paraId="1C589A89" w14:textId="77777777">
        <w:tc>
          <w:tcPr>
            <w:tcW w:w="8048" w:type="dxa"/>
          </w:tcPr>
          <w:p w14:paraId="5E2714DF" w14:textId="77777777" w:rsidR="00B11F81" w:rsidRDefault="00000000">
            <w:pPr>
              <w:pStyle w:val="ListParagraph"/>
              <w:autoSpaceDE w:val="0"/>
              <w:autoSpaceDN w:val="0"/>
              <w:adjustRightInd w:val="0"/>
              <w:spacing w:after="0" w:line="240" w:lineRule="auto"/>
              <w:ind w:left="0"/>
              <w:jc w:val="center"/>
              <w:rPr>
                <w:rFonts w:asciiTheme="majorHAnsi" w:hAnsiTheme="majorHAnsi"/>
              </w:rPr>
            </w:pPr>
            <w:r>
              <w:rPr>
                <w:rFonts w:asciiTheme="majorHAnsi" w:hAnsiTheme="majorHAnsi"/>
                <w:noProof/>
              </w:rPr>
              <w:drawing>
                <wp:inline distT="0" distB="0" distL="0" distR="0" wp14:anchorId="25C8A9F0" wp14:editId="2B9F8C7C">
                  <wp:extent cx="4320635" cy="2175641"/>
                  <wp:effectExtent l="0" t="0" r="3810" b="0"/>
                  <wp:docPr id="107862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234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84062" cy="2207579"/>
                          </a:xfrm>
                          <a:prstGeom prst="rect">
                            <a:avLst/>
                          </a:prstGeom>
                        </pic:spPr>
                      </pic:pic>
                    </a:graphicData>
                  </a:graphic>
                </wp:inline>
              </w:drawing>
            </w:r>
          </w:p>
        </w:tc>
      </w:tr>
      <w:tr w:rsidR="00B11F81" w14:paraId="79F0903B" w14:textId="77777777">
        <w:tc>
          <w:tcPr>
            <w:tcW w:w="8048" w:type="dxa"/>
          </w:tcPr>
          <w:p w14:paraId="0E2D465A" w14:textId="77777777" w:rsidR="00B11F81" w:rsidRDefault="00000000">
            <w:pPr>
              <w:pStyle w:val="ListParagraph"/>
              <w:autoSpaceDE w:val="0"/>
              <w:autoSpaceDN w:val="0"/>
              <w:adjustRightInd w:val="0"/>
              <w:spacing w:after="0" w:line="240" w:lineRule="auto"/>
              <w:ind w:left="0"/>
              <w:jc w:val="center"/>
              <w:rPr>
                <w:rFonts w:asciiTheme="majorHAnsi" w:hAnsiTheme="majorHAnsi"/>
              </w:rPr>
            </w:pPr>
            <w:r>
              <w:rPr>
                <w:rFonts w:asciiTheme="majorHAnsi" w:hAnsiTheme="majorHAnsi"/>
              </w:rPr>
              <w:t>Figure 3. Use of Classroom in Islamic Education Learning at SMAN 3 Boyolali</w:t>
            </w:r>
          </w:p>
        </w:tc>
      </w:tr>
    </w:tbl>
    <w:p w14:paraId="783249C1" w14:textId="27C8548E" w:rsidR="00B11F81" w:rsidRPr="00E947C3" w:rsidRDefault="00E947C3" w:rsidP="00E947C3">
      <w:pPr>
        <w:autoSpaceDE w:val="0"/>
        <w:autoSpaceDN w:val="0"/>
        <w:adjustRightInd w:val="0"/>
        <w:spacing w:after="0"/>
        <w:jc w:val="both"/>
        <w:rPr>
          <w:rFonts w:asciiTheme="majorHAnsi" w:hAnsiTheme="majorHAnsi"/>
          <w:b/>
          <w:bCs/>
          <w:sz w:val="24"/>
          <w:szCs w:val="24"/>
        </w:rPr>
      </w:pPr>
      <w:r>
        <w:rPr>
          <w:rFonts w:asciiTheme="majorHAnsi" w:hAnsiTheme="majorHAnsi"/>
          <w:b/>
          <w:bCs/>
          <w:sz w:val="24"/>
          <w:szCs w:val="24"/>
        </w:rPr>
        <w:t xml:space="preserve">Fourth, </w:t>
      </w:r>
      <w:r w:rsidR="00000000" w:rsidRPr="00E947C3">
        <w:rPr>
          <w:rFonts w:asciiTheme="majorHAnsi" w:hAnsiTheme="majorHAnsi"/>
          <w:b/>
          <w:bCs/>
          <w:sz w:val="24"/>
          <w:szCs w:val="24"/>
        </w:rPr>
        <w:t>Quizizz in Learning</w:t>
      </w:r>
    </w:p>
    <w:p w14:paraId="2C44FC76" w14:textId="77777777" w:rsid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Quizizz is a game-based learning platform that allows teachers to create interactive quizzes. Features such as avatars, music, leaderboards, and live scoring make Quizizz an engaging medium for students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{"citationItems":[{"id":"ITEM-1","itemData":{"DOI":"10.30651/sr.v6i2.14621","ISSN":"2598-2834","abstract":"The purpose of this study is to describe the use of the quizizz application in evaluating Al-Islam learning, the use of the quizizz application on student learning motivation, as well as the advantages and disadvantages of SD Muhammadiyah 2 Sumberpucung. This research approach uses a qualitative type of case study research, and the research location is at SD Muhammadiyah 2 Sumberpucung. The informants of this study were Al-Islam teachers and 6 grade 5 students. Data collection techniques used observation, interviews and documentation. Data analysis technique using Miles and Huberman theory with the steps, namely data reduction, data presentation, and data verification. The results of this study indicate (1) the use of the Quizizz application starts from: logging in to www.quizizz.com, Find a quiz, open My Library, choose 20 questions about Al-Islam, share code 882432 with students (the code can change according to usage). (2) student learning motivation…. (3) The advantages of quizzz for teachers are easy to make questions, easier student ranking, automatic correction, review questions, different questions for each student. The disadvantage of quizizz is that students can open new tabs, meaning students can log in with other accounts if students have two email accounts, it is difficult to control students when opening new tabs, students can go down in rank even though they have done all the questions asked due to time problems, it will be a problem if there are students who are late.Keyword : Quizziz, Learning Evaluation Tujuan penelitian ini untuk mendeskripsikan penggunaan aplikasi quizizz pada evaluasi pembelajaran Al-Islam, penggunaan aplikasi quizizz terhadap motivasi belajar murid, serta kelebihan dan kekurangannya di SD Muhammadiyah 2 Sumberpucung. Pendekatan penelitian ini menggunakakan kualitatif dengan jenis penelitian studi kasus, dan lokasi penelitian di SD Muhammadiyah 2 Sumberpucung. Informan penelitian ini adalah guru Al-Islam dan 6 murid kelas 5. Teknik pengumpulan data menggunakan observasi, wawancara dan dokumentasi. Teknik Analisa data dengan menggunakan teori miles dan Huberman dengan langkah-langkahnya yaitu reduksi data, penyajian data, dan verivikasi data. Hasil penelitian ini menunjukkan (1) penggunaan aplikasi Quizizz dimulai dari : masuk ke www.quizizz.com, Find a quiz, buka My Library, pilih soal Al-Islam sebanyak 20 pertanyaan, share kode 882432 ke murid (kode setiap kali bisa berubah sesuai penguunaan). (2) motivasi belajar …","author":[{"dropping-particle":"","family":"Sari","given":"Dyan Puspita","non-dropping-particle":"","parse-names":false,"suffix":""},{"dropping-particle":"","family":"Romelah","given":"","non-dropping-particle":"","parse-names":false,"suffix":""}],"container-title":"Studia Religia : Jurnal Pemikiran dan Pendidikan Islam","id":"ITEM-1","issue":"2","issued":{"date-parts":[["2022"]]},"page":"202-208","title":"Penggunaan Aplikasi Quizziz Pada Evaluasi Pembelajaran Ismuba (Al-Islam) Di Sd Muhammadiyah 2 Sumberpucung","type":"article-journal","volume":"6"},"uris":["http://www.mendeley.com/documents/?uuid=b2325076-9c53-4fcb-a898-1100691670f6"]}],"mendeley":{"formattedCitation":"(Sari &amp; Romelah, 2022)","plainTextFormattedCitation":"(Sari &amp; Romelah, 2022)","previouslyFormattedCitation":"(Sari &amp; Romelah, 2022)"},"properties":{"noteIndex":0},"schema":"https://github.com/citation-style-language/schema/raw/master/csl-citation.json"}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(Sari &amp; Romelah, 2022)</w:t>
      </w:r>
      <w:r>
        <w:rPr>
          <w:rFonts w:asciiTheme="majorHAnsi" w:hAnsiTheme="majorHAnsi"/>
          <w:sz w:val="24"/>
          <w:szCs w:val="24"/>
        </w:rPr>
        <w:fldChar w:fldCharType="end"/>
      </w:r>
      <w:r>
        <w:rPr>
          <w:rFonts w:asciiTheme="majorHAnsi" w:hAnsiTheme="majorHAnsi"/>
          <w:sz w:val="24"/>
          <w:szCs w:val="24"/>
        </w:rPr>
        <w:t>. Islamic Education teachers at SMAN 3 Boyolali use Quizizz for real-time material evaluation, which can increase students' enthusiasm and interest in learning.</w:t>
      </w:r>
    </w:p>
    <w:p w14:paraId="412B7198" w14:textId="54EAF66F" w:rsidR="00B11F81" w:rsidRP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sidRPr="00E947C3">
        <w:rPr>
          <w:rFonts w:asciiTheme="majorHAnsi" w:hAnsiTheme="majorHAnsi"/>
          <w:sz w:val="24"/>
          <w:szCs w:val="24"/>
        </w:rPr>
        <w:t>Quizizz in discussion with learning interest indicators, as follows:</w:t>
      </w:r>
      <w:r w:rsidR="00E947C3">
        <w:rPr>
          <w:rFonts w:asciiTheme="majorHAnsi" w:hAnsiTheme="majorHAnsi"/>
          <w:sz w:val="24"/>
          <w:szCs w:val="24"/>
        </w:rPr>
        <w:t xml:space="preserve"> (a) </w:t>
      </w:r>
      <w:r w:rsidRPr="00E947C3">
        <w:rPr>
          <w:rFonts w:asciiTheme="majorHAnsi" w:hAnsiTheme="majorHAnsi"/>
          <w:sz w:val="24"/>
          <w:szCs w:val="24"/>
        </w:rPr>
        <w:t>Feelings of Joy</w:t>
      </w:r>
      <w:r w:rsidR="00E947C3">
        <w:rPr>
          <w:rFonts w:asciiTheme="majorHAnsi" w:hAnsiTheme="majorHAnsi"/>
          <w:sz w:val="24"/>
          <w:szCs w:val="24"/>
        </w:rPr>
        <w:t xml:space="preserve">. </w:t>
      </w:r>
      <w:r w:rsidRPr="00E947C3">
        <w:rPr>
          <w:rFonts w:asciiTheme="majorHAnsi" w:hAnsiTheme="majorHAnsi"/>
          <w:sz w:val="24"/>
          <w:szCs w:val="24"/>
        </w:rPr>
        <w:t>Using Quizizz in learning creates a fun learning atmosphere through gamification elements. Features such as avatars, points, leaderboards, and memes create a healthy competitive atmosphere. Based on the interview results, a student stated,</w:t>
      </w:r>
    </w:p>
    <w:p w14:paraId="3AB1B7B9"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4EE21670"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“Belajar pakai Quizizz seru, karena seperti ada unsur game-nya. Saya jadi lebih semangat dan termotivasi karena bisa melihat skor dan bersaing dengan teman-teman.”</w:t>
      </w:r>
      <w:r>
        <w:rPr>
          <w:rFonts w:asciiTheme="majorHAnsi" w:hAnsiTheme="majorHAnsi"/>
          <w:sz w:val="24"/>
          <w:szCs w:val="24"/>
        </w:rPr>
        <w:t xml:space="preserve"> (Interview with students of SMAN 3 Boyolali)</w:t>
      </w:r>
    </w:p>
    <w:p w14:paraId="5283A58C"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40A038B8" w14:textId="120178F0" w:rsidR="00B11F81" w:rsidRPr="00E947C3"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Observations also showed that students appeared enthusiastic when using Quizizz. Students enjoyed working on questions through their respective devices while occasionally glancing at the class screen that displayed the rankings directly. Competition between students was cheerful, accompanied by light laughter when their rankings went up or down. This condition shows that students are not only </w:t>
      </w:r>
      <w:r>
        <w:rPr>
          <w:rFonts w:asciiTheme="majorHAnsi" w:hAnsiTheme="majorHAnsi"/>
          <w:sz w:val="24"/>
          <w:szCs w:val="24"/>
        </w:rPr>
        <w:lastRenderedPageBreak/>
        <w:t>trying to solve the questions but also feel challenged to occupy the top ranking in a fun way.</w:t>
      </w:r>
      <w:r w:rsidR="00E947C3">
        <w:rPr>
          <w:rFonts w:asciiTheme="majorHAnsi" w:hAnsiTheme="majorHAnsi"/>
          <w:sz w:val="24"/>
          <w:szCs w:val="24"/>
        </w:rPr>
        <w:t xml:space="preserve"> </w:t>
      </w:r>
      <w:r w:rsidRPr="00E947C3">
        <w:rPr>
          <w:rFonts w:asciiTheme="majorHAnsi" w:hAnsiTheme="majorHAnsi"/>
          <w:sz w:val="24"/>
          <w:szCs w:val="24"/>
        </w:rPr>
        <w:t xml:space="preserve">This finding is in line with the opinion of </w:t>
      </w:r>
      <w:r w:rsidRPr="00E947C3">
        <w:rPr>
          <w:rFonts w:asciiTheme="majorHAnsi" w:hAnsiTheme="majorHAnsi"/>
          <w:sz w:val="24"/>
          <w:szCs w:val="24"/>
        </w:rPr>
        <w:fldChar w:fldCharType="begin" w:fldLock="1"/>
      </w:r>
      <w:r w:rsidRPr="00E947C3">
        <w:rPr>
          <w:rFonts w:asciiTheme="majorHAnsi" w:hAnsiTheme="majorHAnsi"/>
          <w:sz w:val="24"/>
          <w:szCs w:val="24"/>
        </w:rPr>
        <w:instrText>ADDIN CSL_CITATION {"citationItems":[{"id":"ITEM-1","itemData":{"DOI":"10.26858/ijole.v4i2.8188","ISSN":"25488465","abstract":"Assessment and technology are two components that are very important in education. Assessment is the core of education, which provides teachers much information from their students and technology helps to achieve the learning goal more easily. Teachers are able to take the advantages of the integration of technology and assessment to get really detail information of students test to create a good teaching process. However, there are not many teachers, who really consider about assessment and the washback effect on students’ learning. Thus, this study aimed to explore the washback effect of Quizizz assessment platform on students’ learning. To investigate the issue, the researcher used questionnaire, observation and in-depth interviews. The data obtained would be analyzed qualitatively. The result of the study shows that students were motivated and they wanted to learn more deeply after doing several gamified test with Quizizz. They were interested in elements of game such as Leaderboard, Meme, Time restriction, and Test report.","author":[{"dropping-particle":"","family":"Pitoyo","given":"Muhammad Dafit","non-dropping-particle":"","parse-names":false,"suffix":""},{"dropping-particle":"","family":"Sumardi","given":"","non-dropping-particle":"","parse-names":false,"suffix":""},{"dropping-particle":"","family":"Asib","given":"Abdul","non-dropping-particle":"","parse-names":false,"suffix":""}],"container-title":"International Journal of Language Education","id":"ITEM-1","issue":"1","issued":{"date-parts":[["2020"]]},"page":"1-10","title":"Gamification-based assessment: The washback effect of quizizz on students’ learning in higher education","type":"article-journal","volume":"4"},"uris":["http://www.mendeley.com/documents/?uuid=be53aa1f-94e9-433a-b59e-1b782b9a7f54"]}],"mendeley":{"formattedCitation":"(Pitoyo et al., 2020)","plainTextFormattedCitation":"(Pitoyo et al., 2020)","previouslyFormattedCitation":"(Pitoyo et al., 2020)"},"properties":{"noteIndex":0},"schema":"https://github.com/citation-style-language/schema/raw/master/csl-citation.json"}</w:instrText>
      </w:r>
      <w:r w:rsidRPr="00E947C3">
        <w:rPr>
          <w:rFonts w:asciiTheme="majorHAnsi" w:hAnsiTheme="majorHAnsi"/>
          <w:sz w:val="24"/>
          <w:szCs w:val="24"/>
        </w:rPr>
        <w:fldChar w:fldCharType="separate"/>
      </w:r>
      <w:r w:rsidRPr="00E947C3">
        <w:rPr>
          <w:rFonts w:asciiTheme="majorHAnsi" w:hAnsiTheme="majorHAnsi"/>
          <w:sz w:val="24"/>
          <w:szCs w:val="24"/>
        </w:rPr>
        <w:t>(Pitoyo et al., 2020)</w:t>
      </w:r>
      <w:r w:rsidRPr="00E947C3">
        <w:rPr>
          <w:rFonts w:asciiTheme="majorHAnsi" w:hAnsiTheme="majorHAnsi"/>
          <w:sz w:val="24"/>
          <w:szCs w:val="24"/>
        </w:rPr>
        <w:fldChar w:fldCharType="end"/>
      </w:r>
      <w:r w:rsidRPr="00E947C3">
        <w:rPr>
          <w:rFonts w:asciiTheme="majorHAnsi" w:hAnsiTheme="majorHAnsi"/>
          <w:sz w:val="24"/>
          <w:szCs w:val="24"/>
        </w:rPr>
        <w:t>, which states that gamification in learning can increase motivation and a positive learning atmosphere. In addition, Safari's theory states that a pleasant learning atmosphere will encourage students' enthusiasm for participating in learning.</w:t>
      </w:r>
      <w:r w:rsidR="00E947C3">
        <w:rPr>
          <w:rFonts w:asciiTheme="majorHAnsi" w:hAnsiTheme="majorHAnsi"/>
          <w:sz w:val="24"/>
          <w:szCs w:val="24"/>
        </w:rPr>
        <w:t xml:space="preserve"> (b) </w:t>
      </w:r>
      <w:r w:rsidRPr="00E947C3">
        <w:rPr>
          <w:rFonts w:asciiTheme="majorHAnsi" w:hAnsiTheme="majorHAnsi"/>
          <w:sz w:val="24"/>
          <w:szCs w:val="24"/>
        </w:rPr>
        <w:t>Interest</w:t>
      </w:r>
      <w:r w:rsidR="00E947C3">
        <w:rPr>
          <w:rFonts w:asciiTheme="majorHAnsi" w:hAnsiTheme="majorHAnsi"/>
          <w:sz w:val="24"/>
          <w:szCs w:val="24"/>
        </w:rPr>
        <w:t xml:space="preserve">. </w:t>
      </w:r>
      <w:r w:rsidRPr="00E947C3">
        <w:rPr>
          <w:rFonts w:asciiTheme="majorHAnsi" w:hAnsiTheme="majorHAnsi"/>
          <w:sz w:val="24"/>
          <w:szCs w:val="24"/>
        </w:rPr>
        <w:t>The competition features in Quizizz, such as timers and live assessments, make students more interested in mastering the material. Based on the interview results, a student stated,</w:t>
      </w:r>
    </w:p>
    <w:p w14:paraId="5DACAFC7"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44E04354" w14:textId="77777777" w:rsidR="00B11F81" w:rsidRDefault="00000000" w:rsidP="00E947C3">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 xml:space="preserve">“Saya sangat tertarik dengan aplikasi Quizizz karena dapat memberikan latihan soal-soal yang nantinya digunakan dalam ujian.” </w:t>
      </w:r>
      <w:r>
        <w:rPr>
          <w:rFonts w:asciiTheme="majorHAnsi" w:hAnsiTheme="majorHAnsi"/>
          <w:sz w:val="24"/>
          <w:szCs w:val="24"/>
        </w:rPr>
        <w:t>(Interview with students of SMAN 3 Boyolali)</w:t>
      </w:r>
    </w:p>
    <w:p w14:paraId="6A83C5C7"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75B13195" w14:textId="77777777" w:rsidR="00EC3C48" w:rsidRDefault="00000000" w:rsidP="00E947C3">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Observations showed that students were curious when the teacher explained that they would take a quiz using Quizizz. Students actively asked questions about the material to be tested and looked for additional information from the internet or textbooks. This preparation shows that Quizizz can provide challenges that stimulate students' interest, not only because of the game features but also because students feel helped in understanding the material to be tested. This supports Safari's theory that learning challenges can increase student interest.</w:t>
      </w:r>
      <w:r w:rsidR="00E947C3">
        <w:rPr>
          <w:rFonts w:asciiTheme="majorHAnsi" w:hAnsiTheme="majorHAnsi"/>
          <w:sz w:val="24"/>
          <w:szCs w:val="24"/>
        </w:rPr>
        <w:t xml:space="preserve"> (b) </w:t>
      </w:r>
      <w:r w:rsidRPr="00E947C3">
        <w:rPr>
          <w:rFonts w:asciiTheme="majorHAnsi" w:hAnsiTheme="majorHAnsi"/>
          <w:sz w:val="24"/>
          <w:szCs w:val="24"/>
        </w:rPr>
        <w:t>Attention</w:t>
      </w:r>
      <w:r w:rsidR="00E947C3">
        <w:rPr>
          <w:rFonts w:asciiTheme="majorHAnsi" w:hAnsiTheme="majorHAnsi"/>
          <w:sz w:val="24"/>
          <w:szCs w:val="24"/>
        </w:rPr>
        <w:t xml:space="preserve">. </w:t>
      </w:r>
      <w:r w:rsidRPr="00E947C3">
        <w:rPr>
          <w:rFonts w:asciiTheme="majorHAnsi" w:hAnsiTheme="majorHAnsi"/>
          <w:sz w:val="24"/>
          <w:szCs w:val="24"/>
        </w:rPr>
        <w:t>The timer on Quizizz helps students keep trying to answer questions quickly. Based on observations, students tried to understand the questions to finish the quiz on time and get a high score. Students looked enthusiastic when working on the questions through their respective devices, occasionally throwing jokes when their rankings changed on the class screen. Before the quiz started, students were also seen reading books and paying more attention to the teacher's explanation, indicating that Quizizz encourages students to pay more attention to the learning material. This shows that students continue to pay attention to the questions given while enjoying the competitive atmosphere created. This finding is based on Safari's theory, which states that activities that require direct responses can maintain students' attention during the learning process.</w:t>
      </w:r>
      <w:r w:rsidR="00E947C3" w:rsidRPr="00E947C3">
        <w:rPr>
          <w:rFonts w:asciiTheme="majorHAnsi" w:hAnsiTheme="majorHAnsi"/>
          <w:sz w:val="24"/>
          <w:szCs w:val="24"/>
        </w:rPr>
        <w:t xml:space="preserve"> </w:t>
      </w:r>
    </w:p>
    <w:p w14:paraId="597B6D7C" w14:textId="53F1936A" w:rsidR="00B11F81" w:rsidRPr="00E947C3" w:rsidRDefault="00E947C3" w:rsidP="00E947C3">
      <w:pPr>
        <w:pStyle w:val="ListParagraph"/>
        <w:autoSpaceDE w:val="0"/>
        <w:autoSpaceDN w:val="0"/>
        <w:adjustRightInd w:val="0"/>
        <w:spacing w:after="0"/>
        <w:ind w:left="0" w:firstLine="720"/>
        <w:jc w:val="both"/>
        <w:rPr>
          <w:rFonts w:asciiTheme="majorHAnsi" w:hAnsiTheme="majorHAnsi"/>
          <w:sz w:val="24"/>
          <w:szCs w:val="24"/>
        </w:rPr>
      </w:pPr>
      <w:r w:rsidRPr="00E947C3">
        <w:rPr>
          <w:rFonts w:asciiTheme="majorHAnsi" w:hAnsiTheme="majorHAnsi"/>
          <w:sz w:val="24"/>
          <w:szCs w:val="24"/>
        </w:rPr>
        <w:t xml:space="preserve">(c) </w:t>
      </w:r>
      <w:r w:rsidR="00000000" w:rsidRPr="00E947C3">
        <w:rPr>
          <w:rFonts w:asciiTheme="majorHAnsi" w:hAnsiTheme="majorHAnsi"/>
          <w:sz w:val="24"/>
          <w:szCs w:val="24"/>
        </w:rPr>
        <w:t>Engagement</w:t>
      </w:r>
      <w:r>
        <w:rPr>
          <w:rFonts w:asciiTheme="majorHAnsi" w:hAnsiTheme="majorHAnsi"/>
          <w:sz w:val="24"/>
          <w:szCs w:val="24"/>
        </w:rPr>
        <w:t xml:space="preserve">. </w:t>
      </w:r>
      <w:r w:rsidR="00000000" w:rsidRPr="00E947C3">
        <w:rPr>
          <w:rFonts w:asciiTheme="majorHAnsi" w:hAnsiTheme="majorHAnsi"/>
          <w:sz w:val="24"/>
          <w:szCs w:val="24"/>
        </w:rPr>
        <w:t>Students were actively involved during the Quizizz session in answering questions individually. Based on observations, students looked enthusiastic and tried to answer questions as best they could. Interaction between students was also seen when they discussed their rankings and encouraged each other. Using Quizizz urged students to be more independent in understanding the material. In addition, students who obtained high scores looked happy and proudly showed their results to their friends, which showed social participation. This finding supports Safari's theory that engagement in learning includes active participation physically, mentally, and socially.</w:t>
      </w:r>
    </w:p>
    <w:p w14:paraId="6F2412E6" w14:textId="77777777" w:rsidR="00B11F81" w:rsidRDefault="00B11F81">
      <w:pPr>
        <w:pStyle w:val="ListParagraph"/>
        <w:autoSpaceDE w:val="0"/>
        <w:autoSpaceDN w:val="0"/>
        <w:adjustRightInd w:val="0"/>
        <w:spacing w:after="0"/>
        <w:ind w:left="567" w:firstLine="567"/>
        <w:jc w:val="both"/>
        <w:rPr>
          <w:rFonts w:asciiTheme="majorHAnsi" w:hAnsiTheme="majorHAnsi"/>
          <w:sz w:val="24"/>
          <w:szCs w:val="24"/>
        </w:rPr>
      </w:pPr>
    </w:p>
    <w:p w14:paraId="55F5EE20" w14:textId="77777777" w:rsidR="00B11F81" w:rsidRDefault="00000000" w:rsidP="00EC3C48">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lastRenderedPageBreak/>
        <w:t xml:space="preserve">Based on these four indicators of learning interest, Quizizz is proven to be able to increase students' interest in learning Islamic Education at SMAN 3 Boyolali through interesting gamification elements. Quizizz is an evaluation tool that creates a fun, challenging, and interactive learning atmosphere. Research conducted by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{"citationItems":[{"id":"ITEM-1","itemData":{"abstract":"This study aims to find out how much interest has increased student learning after the application of Quizizz media to PAI subjects and BP at Yaris Duri Banking Vocational School. This research is a type of classroom action research, with learning media Quizizz. The research subjects were class XII students at the Yaris Duri Banking Vocational School in 2023 totaling 16 students and what was observed was student learning interest. Data collection techniques in this study used questionnaires and documentation. The results of this study of students' interest in learning has increased after application of Quizizz media. in cycle I (meeting I) it was 38.43%, in cycle I (meeting II) 39%, still not reaching the predetermined indicator of 60% The researcher continues cycle II with the improvements that have been made In cycle II (meeting I) 48% and still has not yet reached the indicator of high interest then continued in cycle II (meeting II) student learning interest increased to 63% this shows that the actions taken have been achieved. Abstrak: Penelitian ini bertujuan untuk mengetahui seberapa besar peningkatan minat belajar siswa setelah diterapkannya media Quizizz pada mata pelajaran PAI dan BP di SMKS Perbankan Yaris Duri. Penelitian ini merupakan jenis penelitian tindakan kelas, dengan media pembelajaran Quizizz. Subjek Penelitian adalah siswa kelas XII di SMKS Perbankan Yaris Duri tahun 2023 berjumlah 16 siswa dan yang diamati adalah minat belajar siswa. Teknik pengumpulan data dalam penelitian ini menggunakan lembar Angket dan dokumentasi. Hasil penelitian ini minat belajar siswa mengalami peningkatan setelah diterapkannya media Quizizz. Pada siklus I (pertemuan I) pada siklus I (pertemuan I) sebesar 38,43%, pada siklus I (pertemuan II) 39%, masih belum mencapai indicator yang telah ditetapkan yaitu 60%. Peneliti melanjutkan siklus II dengan perbaikan yang telah dilakukan. Pada siklus II (pertemuan I) 48% dan masih belum mencapai indicator minat tinggi, kemudian dilanjutkan pada siklus II (pertemuan II) minat belajar siswa meningkat menjadi 63% hal ini menunjukkan bahwa tindakan yang dilakukan telah tercapai.","author":[{"dropping-particle":"","family":"Yanti","given":"Nova","non-dropping-particle":"","parse-names":false,"suffix":""},{"dropping-particle":"","family":"Dewi","given":"Shinta","non-dropping-particle":"","parse-names":false,"suffix":""}],"container-title":"El-Darisa: Jurnal Pendidikan Islam","id":"ITEM-1","issue":"2","issued":{"date-parts":[["2024"]]},"page":"73-81","title":"Penggunaan Aplikasi Quizizz Untuk Meningkatkan Minat Belajar Pada Mata Pelajaran Pendidikan Agama Dan Budi Pekerti Siswa Kelas Xii Smks Yaris Duri","type":"article-journal","volume":"2"},"uris":["http://www.mendeley.com/documents/?uuid=592ced19-ed18-400d-a0e0-ae6399224611"]}],"mendeley":{"formattedCitation":"(Yanti &amp; Dewi, 2024)","plainTextFormattedCitation":"(Yanti &amp; Dewi, 2024)","previouslyFormattedCitation":"(Yanti &amp; Dewi, 2024)"},"properties":{"noteIndex":0},"schema":"https://github.com/citation-style-language/schema/raw/master/csl-citation.json"}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(Yanti &amp; Dewi, 2024)</w:t>
      </w:r>
      <w:r>
        <w:rPr>
          <w:rFonts w:asciiTheme="majorHAnsi" w:hAnsiTheme="majorHAnsi"/>
          <w:sz w:val="24"/>
          <w:szCs w:val="24"/>
        </w:rPr>
        <w:fldChar w:fldCharType="end"/>
      </w:r>
      <w:r>
        <w:rPr>
          <w:rFonts w:asciiTheme="majorHAnsi" w:hAnsiTheme="majorHAnsi"/>
          <w:sz w:val="24"/>
          <w:szCs w:val="24"/>
        </w:rPr>
        <w:t xml:space="preserve"> states that applying Quizizz media learning media in Islamic Education subjects can increase students' interest in learning.</w:t>
      </w:r>
    </w:p>
    <w:p w14:paraId="56BD231B" w14:textId="77777777" w:rsidR="00B11F81" w:rsidRDefault="00B11F81">
      <w:pPr>
        <w:pStyle w:val="ListParagraph"/>
        <w:autoSpaceDE w:val="0"/>
        <w:autoSpaceDN w:val="0"/>
        <w:adjustRightInd w:val="0"/>
        <w:spacing w:after="0"/>
        <w:ind w:left="567" w:firstLine="567"/>
        <w:jc w:val="both"/>
        <w:rPr>
          <w:rFonts w:asciiTheme="majorHAnsi" w:hAnsiTheme="majorHAnsi"/>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6"/>
      </w:tblGrid>
      <w:tr w:rsidR="00B11F81" w14:paraId="4E6D2928" w14:textId="77777777">
        <w:tc>
          <w:tcPr>
            <w:tcW w:w="7906" w:type="dxa"/>
          </w:tcPr>
          <w:p w14:paraId="30F8A8B6" w14:textId="77777777" w:rsidR="00B11F81" w:rsidRDefault="00000000">
            <w:pPr>
              <w:pStyle w:val="ListParagraph"/>
              <w:autoSpaceDE w:val="0"/>
              <w:autoSpaceDN w:val="0"/>
              <w:adjustRightInd w:val="0"/>
              <w:spacing w:after="0" w:line="240" w:lineRule="auto"/>
              <w:ind w:left="0"/>
              <w:jc w:val="center"/>
              <w:rPr>
                <w:rFonts w:asciiTheme="majorHAnsi" w:hAnsiTheme="majorHAnsi"/>
              </w:rPr>
            </w:pPr>
            <w:r>
              <w:rPr>
                <w:rFonts w:asciiTheme="majorHAnsi" w:hAnsiTheme="majorHAnsi"/>
                <w:noProof/>
              </w:rPr>
              <w:drawing>
                <wp:inline distT="0" distB="0" distL="0" distR="0" wp14:anchorId="1EDCD657" wp14:editId="41666D32">
                  <wp:extent cx="4323291" cy="2023872"/>
                  <wp:effectExtent l="0" t="0" r="1270" b="0"/>
                  <wp:docPr id="65695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59478"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78287" cy="2049618"/>
                          </a:xfrm>
                          <a:prstGeom prst="rect">
                            <a:avLst/>
                          </a:prstGeom>
                        </pic:spPr>
                      </pic:pic>
                    </a:graphicData>
                  </a:graphic>
                </wp:inline>
              </w:drawing>
            </w:r>
          </w:p>
        </w:tc>
      </w:tr>
      <w:tr w:rsidR="00B11F81" w14:paraId="7D3A6B7C" w14:textId="77777777">
        <w:tc>
          <w:tcPr>
            <w:tcW w:w="7906" w:type="dxa"/>
          </w:tcPr>
          <w:p w14:paraId="4CD0B19B" w14:textId="77777777" w:rsidR="00B11F81" w:rsidRPr="00EC3C48" w:rsidRDefault="00000000">
            <w:pPr>
              <w:pStyle w:val="ListParagraph"/>
              <w:autoSpaceDE w:val="0"/>
              <w:autoSpaceDN w:val="0"/>
              <w:adjustRightInd w:val="0"/>
              <w:spacing w:after="0" w:line="240" w:lineRule="auto"/>
              <w:ind w:left="0"/>
              <w:jc w:val="center"/>
              <w:rPr>
                <w:rFonts w:asciiTheme="majorHAnsi" w:hAnsiTheme="majorHAnsi"/>
                <w:sz w:val="24"/>
                <w:szCs w:val="24"/>
              </w:rPr>
            </w:pPr>
            <w:r w:rsidRPr="00EC3C48">
              <w:rPr>
                <w:rFonts w:asciiTheme="majorHAnsi" w:hAnsiTheme="majorHAnsi"/>
                <w:sz w:val="24"/>
                <w:szCs w:val="24"/>
              </w:rPr>
              <w:t>Figure 4. Use of Quizizz in Islamic Education Learning at SMAN 3 Boyolali</w:t>
            </w:r>
          </w:p>
        </w:tc>
      </w:tr>
    </w:tbl>
    <w:p w14:paraId="6DB2F69E" w14:textId="59550A28" w:rsidR="00B11F81" w:rsidRPr="00EC3C48" w:rsidRDefault="00EC3C48" w:rsidP="00EC3C48">
      <w:pPr>
        <w:autoSpaceDE w:val="0"/>
        <w:autoSpaceDN w:val="0"/>
        <w:adjustRightInd w:val="0"/>
        <w:spacing w:after="0"/>
        <w:jc w:val="both"/>
        <w:rPr>
          <w:rFonts w:asciiTheme="majorHAnsi" w:hAnsiTheme="majorHAnsi"/>
          <w:b/>
          <w:bCs/>
          <w:sz w:val="24"/>
          <w:szCs w:val="24"/>
        </w:rPr>
      </w:pPr>
      <w:r>
        <w:rPr>
          <w:rFonts w:asciiTheme="majorHAnsi" w:hAnsiTheme="majorHAnsi"/>
          <w:b/>
          <w:bCs/>
          <w:sz w:val="24"/>
          <w:szCs w:val="24"/>
        </w:rPr>
        <w:t xml:space="preserve">Fifth, </w:t>
      </w:r>
      <w:r w:rsidR="00000000" w:rsidRPr="00EC3C48">
        <w:rPr>
          <w:rFonts w:asciiTheme="majorHAnsi" w:hAnsiTheme="majorHAnsi"/>
          <w:b/>
          <w:bCs/>
          <w:sz w:val="24"/>
          <w:szCs w:val="24"/>
        </w:rPr>
        <w:t>ClassPoint in Learning</w:t>
      </w:r>
    </w:p>
    <w:p w14:paraId="056BF29A" w14:textId="77777777" w:rsidR="00EC3C48" w:rsidRDefault="00000000" w:rsidP="00EC3C48">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ClassPoint is one of the digital media used by Islamic Education teachers at SMAN 3 Boyolali to increase interactivity in learning. This application is integrated with Microsoft PowerPoint and provides various quiz features that make learning more interesting and dynamic. ClassPoint supports multiple questions, such as multiple-choice, short answer, word cloud, drawing on slides, and competition mode. With color, images, animation, and audio elements, ClassPoint makes the evaluation process more engaging and interactive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{"citationItems":[{"id":"ITEM-1","itemData":{"DOI":"10.23887/jippg.v5i1.48502","ISSN":"2621-5713","abstract":"Menghadapi tantangan yang besar pada era revolusi industri 4.0 ini, pendidikan dituntut untuk menyesuaikan, termasuk pendidikan pada jenjang dasar maupun menengah. Tantangan pendidikan pada revolusi industri 4.0 ini khususnya di Indonesia, salah satunya adalah masifnya media yang sesuai dengan tuntutan perkembangan zaman. Untuk itu, pendidik harus menguasai teknologi agar dapat menyesuaikan dengan peserta didik. Penelitian pengembangan ini bertujuan untuk menciptakan kuis interaktif menggunakan aplikasi classpoint pada pokok materi indahnya keragaman di negeriku kelas IV, menguji kelayakan kuis interaktif, dan melihat respon siswa terhadap kuis interaktif. Penelitian ini menerapkan model 4-D melalui 4 tahapan yaitu Define, Design, Development, dan Disseminate. Instrumen penelitian untuk mendapatan data berupa angket penilaian ahli materi, ahli media, dan angket respon siswa terhadap kuis interaktif. Hasil yang diperoleh dari penelitian ini yaitu menciptakan kuis interaktif menggunakan aplikasi classpoint pada pokok materi indahnya keragaman di negeriku. Berdasarkan hasil penilaian ahli dinyatakan bahwa kuis interaktif sangat layak. Hal ini berdasarkan rata-rata dari data secara keseluruhan tim ahli materi yaitu 93,7% mendapat kategori \" sangat layak\", tim ahli media yaitu 98% mendapat kategori \"sangat layak,\" dan berdasarkan respon siswa mendapatkan hasil sebesar 82.89% mendapat kategori “sangat layak”. Melihat hasil yang diperoleh dapat disimpulkan bahwa kuis interaktif layak digunakan sebagai media bagi guru dan siswa dalam melakukan kegiatan evaluasi pembelajaran. Implikasi penelitian ini yaitu meningkatkan motivasi dan antusias siswa dalam mengerjakan kuis serta menambah wawasan guru dan peneliti.","author":[{"dropping-particle":"","family":"Kurniawan","given":"Nico Dwi","non-dropping-particle":"","parse-names":false,"suffix":""},{"dropping-particle":"","family":"Ika Yatri","given":"","non-dropping-particle":"","parse-names":false,"suffix":""}],"container-title":"Jurnal Ilmiah Pendidikan Profesi Guru","id":"ITEM-1","issue":"1","issued":{"date-parts":[["2022"]]},"page":"86-95","title":"Kuis Interaktif Menggunakan Aplikasi Classpoint pada Materi Indahnya Keragaman di Negeriku untuk Siswa Kelas IV Sekolah Dasar","type":"article-journal","volume":"5"},"uris":["http://www.mendeley.com/documents/?uuid=105e22d2-2e6b-479b-94db-305c9d287fa2"]}],"mendeley":{"formattedCitation":"(Kurniawan &amp; Ika Yatri, 2022)","plainTextFormattedCitation":"(Kurniawan &amp; Ika Yatri, 2022)","previouslyFormattedCitation":"(Kurniawan &amp; Ika Yatri, 2022)"},"properties":{"noteIndex":0},"schema":"https://github.com/citation-style-language/schema/raw/master/csl-citation.json"}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(Kurniawan &amp; Ika Yatri, 2022)</w:t>
      </w:r>
      <w:r>
        <w:rPr>
          <w:rFonts w:asciiTheme="majorHAnsi" w:hAnsiTheme="majorHAnsi"/>
          <w:sz w:val="24"/>
          <w:szCs w:val="24"/>
        </w:rPr>
        <w:fldChar w:fldCharType="end"/>
      </w:r>
      <w:r>
        <w:rPr>
          <w:rFonts w:asciiTheme="majorHAnsi" w:hAnsiTheme="majorHAnsi"/>
          <w:sz w:val="24"/>
          <w:szCs w:val="24"/>
        </w:rPr>
        <w:t>.</w:t>
      </w:r>
    </w:p>
    <w:p w14:paraId="4BEFCE0D" w14:textId="6DDC8089" w:rsidR="00B11F81" w:rsidRPr="00EC3C48" w:rsidRDefault="00000000" w:rsidP="00EC3C48">
      <w:pPr>
        <w:pStyle w:val="ListParagraph"/>
        <w:autoSpaceDE w:val="0"/>
        <w:autoSpaceDN w:val="0"/>
        <w:adjustRightInd w:val="0"/>
        <w:spacing w:after="0"/>
        <w:ind w:left="0" w:firstLine="720"/>
        <w:jc w:val="both"/>
        <w:rPr>
          <w:rFonts w:asciiTheme="majorHAnsi" w:hAnsiTheme="majorHAnsi"/>
          <w:sz w:val="24"/>
          <w:szCs w:val="24"/>
        </w:rPr>
      </w:pPr>
      <w:r w:rsidRPr="00EC3C48">
        <w:rPr>
          <w:rFonts w:asciiTheme="majorHAnsi" w:hAnsiTheme="majorHAnsi"/>
          <w:sz w:val="24"/>
          <w:szCs w:val="24"/>
        </w:rPr>
        <w:t>ClassPoint in discussion with learning interest indicators, as follows:</w:t>
      </w:r>
      <w:r w:rsidR="00EC3C48">
        <w:rPr>
          <w:rFonts w:asciiTheme="majorHAnsi" w:hAnsiTheme="majorHAnsi"/>
          <w:sz w:val="24"/>
          <w:szCs w:val="24"/>
        </w:rPr>
        <w:t xml:space="preserve"> (a) </w:t>
      </w:r>
      <w:r w:rsidRPr="00EC3C48">
        <w:rPr>
          <w:rFonts w:asciiTheme="majorHAnsi" w:hAnsiTheme="majorHAnsi"/>
          <w:sz w:val="24"/>
          <w:szCs w:val="24"/>
        </w:rPr>
        <w:t>Feelings of Joy</w:t>
      </w:r>
      <w:r w:rsidR="00EC3C48">
        <w:rPr>
          <w:rFonts w:asciiTheme="majorHAnsi" w:hAnsiTheme="majorHAnsi"/>
          <w:sz w:val="24"/>
          <w:szCs w:val="24"/>
        </w:rPr>
        <w:t xml:space="preserve">. </w:t>
      </w:r>
      <w:r w:rsidRPr="00EC3C48">
        <w:rPr>
          <w:rFonts w:asciiTheme="majorHAnsi" w:hAnsiTheme="majorHAnsi"/>
          <w:sz w:val="24"/>
          <w:szCs w:val="24"/>
        </w:rPr>
        <w:t>The feeling of happiness is one of the critical indicators of interest in digital learning because a pleasant atmosphere can create intrinsic motivation for students to be more active in the learning process. Using ClassPoint in Islamic Education learning at SMAN 3 Boyolali creates a more pleasant learning atmosphere. In an interview, one of the students stated:</w:t>
      </w:r>
    </w:p>
    <w:p w14:paraId="49C0B751" w14:textId="77777777" w:rsidR="00B11F81" w:rsidRDefault="00B11F81">
      <w:pPr>
        <w:pStyle w:val="ListParagraph"/>
        <w:autoSpaceDE w:val="0"/>
        <w:autoSpaceDN w:val="0"/>
        <w:adjustRightInd w:val="0"/>
        <w:spacing w:after="0"/>
        <w:ind w:left="1134" w:firstLine="426"/>
        <w:jc w:val="both"/>
        <w:rPr>
          <w:rFonts w:asciiTheme="majorHAnsi" w:hAnsiTheme="majorHAnsi"/>
          <w:sz w:val="24"/>
          <w:szCs w:val="24"/>
        </w:rPr>
      </w:pPr>
    </w:p>
    <w:p w14:paraId="01457C2A" w14:textId="77777777" w:rsidR="00B11F81" w:rsidRDefault="00000000" w:rsidP="00EC3C48">
      <w:pPr>
        <w:pStyle w:val="ListParagraph"/>
        <w:autoSpaceDE w:val="0"/>
        <w:autoSpaceDN w:val="0"/>
        <w:adjustRightInd w:val="0"/>
        <w:spacing w:after="0" w:line="240" w:lineRule="auto"/>
        <w:jc w:val="both"/>
        <w:rPr>
          <w:rFonts w:asciiTheme="majorHAnsi" w:hAnsiTheme="majorHAnsi"/>
          <w:sz w:val="24"/>
          <w:szCs w:val="24"/>
        </w:rPr>
      </w:pPr>
      <w:r>
        <w:rPr>
          <w:rFonts w:asciiTheme="majorHAnsi" w:hAnsiTheme="majorHAnsi"/>
          <w:i/>
          <w:iCs/>
          <w:sz w:val="24"/>
          <w:szCs w:val="24"/>
        </w:rPr>
        <w:t>"ClassPoint itu dengan fitur kuis langsung dan sistem poin membuat saya lebih termotivasi untuk aktif dan menikmati proses pembelajaran."</w:t>
      </w:r>
      <w:r>
        <w:rPr>
          <w:rFonts w:asciiTheme="majorHAnsi" w:hAnsiTheme="majorHAnsi"/>
          <w:sz w:val="24"/>
          <w:szCs w:val="24"/>
        </w:rPr>
        <w:t xml:space="preserve"> (Interview with students of SMAN 3 Boyolali)</w:t>
      </w:r>
    </w:p>
    <w:p w14:paraId="61B913A6" w14:textId="77777777" w:rsidR="00B11F81" w:rsidRDefault="00B11F81">
      <w:pPr>
        <w:pStyle w:val="ListParagraph"/>
        <w:autoSpaceDE w:val="0"/>
        <w:autoSpaceDN w:val="0"/>
        <w:adjustRightInd w:val="0"/>
        <w:spacing w:after="0"/>
        <w:ind w:left="1560"/>
        <w:jc w:val="both"/>
        <w:rPr>
          <w:rFonts w:asciiTheme="majorHAnsi" w:hAnsiTheme="majorHAnsi"/>
          <w:sz w:val="24"/>
          <w:szCs w:val="24"/>
        </w:rPr>
      </w:pPr>
    </w:p>
    <w:p w14:paraId="3A8A47DA" w14:textId="77777777" w:rsidR="00EC3C48" w:rsidRDefault="00000000" w:rsidP="00EC3C48">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This statement shows that ClassPoint provides an interactive and non-monotonous learning experience. A pleasant learning atmosphere can increase students' intrinsic motivation and strengthen their interest in learning. This is </w:t>
      </w:r>
      <w:r w:rsidR="00E947C3">
        <w:rPr>
          <w:rFonts w:asciiTheme="majorHAnsi" w:hAnsiTheme="majorHAnsi"/>
          <w:sz w:val="24"/>
          <w:szCs w:val="24"/>
        </w:rPr>
        <w:t>following</w:t>
      </w:r>
      <w:r>
        <w:rPr>
          <w:rFonts w:asciiTheme="majorHAnsi" w:hAnsiTheme="majorHAnsi"/>
          <w:sz w:val="24"/>
          <w:szCs w:val="24"/>
        </w:rPr>
        <w:t xml:space="preserve"> Safari's theory, which states that a positive learning atmosphere can strengthen students' motivation and interest in learning.</w:t>
      </w:r>
      <w:r w:rsidR="00EC3C48">
        <w:rPr>
          <w:rFonts w:asciiTheme="majorHAnsi" w:hAnsiTheme="majorHAnsi"/>
          <w:sz w:val="24"/>
          <w:szCs w:val="24"/>
        </w:rPr>
        <w:t xml:space="preserve"> (b) </w:t>
      </w:r>
      <w:r w:rsidRPr="00EC3C48">
        <w:rPr>
          <w:rFonts w:asciiTheme="majorHAnsi" w:hAnsiTheme="majorHAnsi"/>
          <w:sz w:val="24"/>
          <w:szCs w:val="24"/>
        </w:rPr>
        <w:t>Interest</w:t>
      </w:r>
      <w:r w:rsidR="00EC3C48">
        <w:rPr>
          <w:rFonts w:asciiTheme="majorHAnsi" w:hAnsiTheme="majorHAnsi"/>
          <w:sz w:val="24"/>
          <w:szCs w:val="24"/>
        </w:rPr>
        <w:t xml:space="preserve">. </w:t>
      </w:r>
      <w:r w:rsidRPr="00EC3C48">
        <w:rPr>
          <w:rFonts w:asciiTheme="majorHAnsi" w:hAnsiTheme="majorHAnsi"/>
          <w:sz w:val="24"/>
          <w:szCs w:val="24"/>
        </w:rPr>
        <w:t xml:space="preserve">Based on </w:t>
      </w:r>
      <w:r w:rsidRPr="00EC3C48">
        <w:rPr>
          <w:rFonts w:asciiTheme="majorHAnsi" w:hAnsiTheme="majorHAnsi"/>
          <w:sz w:val="24"/>
          <w:szCs w:val="24"/>
        </w:rPr>
        <w:lastRenderedPageBreak/>
        <w:t>observations, students showed more attention when teachers used ClassPoint. Features that require direct responses from students make them more focused on learning. Students' attention increases when they are involved in activities that require concentration and direct responses. With the real-time quiz feature, students feel challenged to understand the material and answer questions correctly. Safari's theory also explains that student's attention can be maintained through activities that involve active responses and direct interaction.</w:t>
      </w:r>
    </w:p>
    <w:p w14:paraId="41F96137" w14:textId="77777777" w:rsidR="00EC3C48" w:rsidRDefault="00EC3C48" w:rsidP="00EC3C48">
      <w:pPr>
        <w:pStyle w:val="ListParagraph"/>
        <w:autoSpaceDE w:val="0"/>
        <w:autoSpaceDN w:val="0"/>
        <w:adjustRightInd w:val="0"/>
        <w:spacing w:after="0"/>
        <w:ind w:left="0" w:firstLine="720"/>
        <w:jc w:val="both"/>
        <w:rPr>
          <w:rFonts w:asciiTheme="majorHAnsi" w:hAnsiTheme="majorHAnsi"/>
          <w:sz w:val="24"/>
          <w:szCs w:val="24"/>
        </w:rPr>
      </w:pPr>
      <w:r>
        <w:rPr>
          <w:rFonts w:asciiTheme="majorHAnsi" w:hAnsiTheme="majorHAnsi"/>
          <w:sz w:val="24"/>
          <w:szCs w:val="24"/>
        </w:rPr>
        <w:t xml:space="preserve">(c) </w:t>
      </w:r>
      <w:r w:rsidR="00000000" w:rsidRPr="00EC3C48">
        <w:rPr>
          <w:rFonts w:asciiTheme="majorHAnsi" w:hAnsiTheme="majorHAnsi"/>
          <w:sz w:val="24"/>
          <w:szCs w:val="24"/>
        </w:rPr>
        <w:t>Attention</w:t>
      </w:r>
      <w:r>
        <w:rPr>
          <w:rFonts w:asciiTheme="majorHAnsi" w:hAnsiTheme="majorHAnsi"/>
          <w:sz w:val="24"/>
          <w:szCs w:val="24"/>
        </w:rPr>
        <w:t xml:space="preserve">. </w:t>
      </w:r>
      <w:r w:rsidR="00000000" w:rsidRPr="00EC3C48">
        <w:rPr>
          <w:rFonts w:asciiTheme="majorHAnsi" w:hAnsiTheme="majorHAnsi"/>
          <w:sz w:val="24"/>
          <w:szCs w:val="24"/>
        </w:rPr>
        <w:t>The timer on Quizizz helps students keep trying to answer questions quickly. Based on observations, students seemed to be trying to understand the questions to finish the quiz on time and get a high score. Students looked enthusiastic when working on the questions through their respective devices, occasionally throwing jokes when their rankings changed on the class screen. Before the quiz started, students were also seen reading books and paying more attention to the teacher's explanation, indicating that Quizizz encourages students to pay more attention to the learning material. This shows that students continue to pay attention to the questions given while enjoying the competitive atmosphere created. This finding is based on Safari's theory, which states that activities that require direct responses can maintain students' attention during the learning process.</w:t>
      </w:r>
      <w:r>
        <w:rPr>
          <w:rFonts w:asciiTheme="majorHAnsi" w:hAnsiTheme="majorHAnsi"/>
          <w:sz w:val="24"/>
          <w:szCs w:val="24"/>
        </w:rPr>
        <w:t xml:space="preserve"> (d) </w:t>
      </w:r>
      <w:r w:rsidR="00000000" w:rsidRPr="00EC3C48">
        <w:rPr>
          <w:rFonts w:asciiTheme="majorHAnsi" w:hAnsiTheme="majorHAnsi"/>
          <w:sz w:val="24"/>
          <w:szCs w:val="24"/>
        </w:rPr>
        <w:t>Engagement</w:t>
      </w:r>
      <w:r>
        <w:rPr>
          <w:rFonts w:asciiTheme="majorHAnsi" w:hAnsiTheme="majorHAnsi"/>
          <w:sz w:val="24"/>
          <w:szCs w:val="24"/>
        </w:rPr>
        <w:t xml:space="preserve">. </w:t>
      </w:r>
      <w:r w:rsidR="00000000" w:rsidRPr="00EC3C48">
        <w:rPr>
          <w:rFonts w:asciiTheme="majorHAnsi" w:hAnsiTheme="majorHAnsi"/>
          <w:sz w:val="24"/>
          <w:szCs w:val="24"/>
        </w:rPr>
        <w:t xml:space="preserve">Observations show that the use of ClassPoint can increase student engagement in learning. Students are active individually and involved in group discussions after the quiz, where they discuss the answers and evaluate the results obtained. The student's statement above also confirms that the interactive features of ClassPoint support more dynamic and engaging learning. Student engagement includes physical, mental, and social aspects. The physical element is seen in student activities when answering quizzes directly through digital devices. The mental aspect is reflected in students' efforts to understand the material before responding correctly. </w:t>
      </w:r>
    </w:p>
    <w:p w14:paraId="3D7A40C5" w14:textId="77777777" w:rsidR="00EC3C48" w:rsidRDefault="00000000" w:rsidP="00EC3C48">
      <w:pPr>
        <w:pStyle w:val="ListParagraph"/>
        <w:autoSpaceDE w:val="0"/>
        <w:autoSpaceDN w:val="0"/>
        <w:adjustRightInd w:val="0"/>
        <w:spacing w:after="0"/>
        <w:ind w:left="0" w:firstLine="720"/>
        <w:jc w:val="both"/>
        <w:rPr>
          <w:rFonts w:asciiTheme="majorHAnsi" w:hAnsiTheme="majorHAnsi"/>
          <w:sz w:val="24"/>
          <w:szCs w:val="24"/>
        </w:rPr>
      </w:pPr>
      <w:r w:rsidRPr="00EC3C48">
        <w:rPr>
          <w:rFonts w:asciiTheme="majorHAnsi" w:hAnsiTheme="majorHAnsi"/>
          <w:sz w:val="24"/>
          <w:szCs w:val="24"/>
        </w:rPr>
        <w:t>Meanwhile, the social element appears when students discuss the correct answer with classmates, thus strengthening social interaction in learning. ClassPoint encourages students to participate actively, individually and in groups, thus strengthening social interaction in the classroom. Safari's theory emphasizes that student engagement in learning involves physical, mental, and social aspects, all contributing to increased interest in learning.</w:t>
      </w:r>
    </w:p>
    <w:p w14:paraId="7BB140FF" w14:textId="04334211" w:rsidR="00B11F81" w:rsidRPr="00EC3C48" w:rsidRDefault="00000000" w:rsidP="00EC3C48">
      <w:pPr>
        <w:pStyle w:val="ListParagraph"/>
        <w:autoSpaceDE w:val="0"/>
        <w:autoSpaceDN w:val="0"/>
        <w:adjustRightInd w:val="0"/>
        <w:spacing w:after="0"/>
        <w:ind w:left="0" w:firstLine="720"/>
        <w:jc w:val="both"/>
        <w:rPr>
          <w:rFonts w:asciiTheme="majorHAnsi" w:hAnsiTheme="majorHAnsi"/>
          <w:sz w:val="24"/>
          <w:szCs w:val="24"/>
        </w:rPr>
      </w:pPr>
      <w:r w:rsidRPr="00EC3C48">
        <w:rPr>
          <w:rFonts w:asciiTheme="majorHAnsi" w:hAnsiTheme="majorHAnsi"/>
          <w:sz w:val="24"/>
          <w:szCs w:val="24"/>
        </w:rPr>
        <w:t xml:space="preserve">Classpoint media has been proven to increase the learning interest of Islamic Education students at SMAN 3 Boyolali based on the four indicators analyzed by creating an interactive, competitive learning atmosphere and actively involving students. Research </w:t>
      </w:r>
      <w:r w:rsidRPr="00EC3C48">
        <w:rPr>
          <w:rFonts w:asciiTheme="majorHAnsi" w:hAnsiTheme="majorHAnsi"/>
          <w:sz w:val="24"/>
          <w:szCs w:val="24"/>
        </w:rPr>
        <w:fldChar w:fldCharType="begin" w:fldLock="1"/>
      </w:r>
      <w:r w:rsidRPr="00EC3C48">
        <w:rPr>
          <w:rFonts w:asciiTheme="majorHAnsi" w:hAnsiTheme="majorHAnsi"/>
          <w:sz w:val="24"/>
          <w:szCs w:val="24"/>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approach.","author":[{"dropping-particle":"","family":"Noviyensy","given":"Nurlia","non-dropping-particle":"","parse-names":false,"suffix":""}],"container-title":"UNIVERSITAS ISLAM KUANTAN SINGINGI TALUK KUANTAN","id":"ITEM-1","issued":{"date-parts":[["2024"]]},"title":"PENGEMBANGAN MEDIA PEMBELAJARAN POWERPOINT BERBASIS CLASSPOINT UNTUK MENINGKATKAN MINAT BELAJAR SISWA PADA MATA PELAJARAN FIQIH DI KELAS X MA PP KH AHMAD DAHLAN","type":"thesis"},"uris":["http://www.mendeley.com/documents/?uuid=e7af8f9e-04d1-487a-9b80-ca17ec1daeca"]}],"mendeley":{"formattedCitation":"(Noviyensy, 2024)","plainTextFormattedCitation":"(Noviyensy, 2024)","previouslyFormattedCitation":"(Noviyensy, 2024)"},"properties":{"noteIndex":0},"schema":"https://github.com/citation-style-language/schema/raw/master/csl-citation.json"}</w:instrText>
      </w:r>
      <w:r w:rsidRPr="00EC3C48">
        <w:rPr>
          <w:rFonts w:asciiTheme="majorHAnsi" w:hAnsiTheme="majorHAnsi"/>
          <w:sz w:val="24"/>
          <w:szCs w:val="24"/>
        </w:rPr>
        <w:fldChar w:fldCharType="separate"/>
      </w:r>
      <w:r w:rsidRPr="00EC3C48">
        <w:rPr>
          <w:rFonts w:asciiTheme="majorHAnsi" w:hAnsiTheme="majorHAnsi"/>
          <w:sz w:val="24"/>
          <w:szCs w:val="24"/>
        </w:rPr>
        <w:t>(Noviyensy, 2024)</w:t>
      </w:r>
      <w:r w:rsidRPr="00EC3C48">
        <w:rPr>
          <w:rFonts w:asciiTheme="majorHAnsi" w:hAnsiTheme="majorHAnsi"/>
          <w:sz w:val="24"/>
          <w:szCs w:val="24"/>
        </w:rPr>
        <w:fldChar w:fldCharType="end"/>
      </w:r>
      <w:r w:rsidRPr="00EC3C48">
        <w:rPr>
          <w:rFonts w:asciiTheme="majorHAnsi" w:hAnsiTheme="majorHAnsi"/>
          <w:sz w:val="24"/>
          <w:szCs w:val="24"/>
        </w:rPr>
        <w:t xml:space="preserve"> explains that students who use Classpoint-based PowerPoint learning media are effective in increasing their learning interest.</w:t>
      </w:r>
    </w:p>
    <w:p w14:paraId="5A178081" w14:textId="77777777" w:rsidR="00B11F81" w:rsidRDefault="00B11F81">
      <w:pPr>
        <w:autoSpaceDE w:val="0"/>
        <w:autoSpaceDN w:val="0"/>
        <w:adjustRightInd w:val="0"/>
        <w:spacing w:after="0"/>
        <w:ind w:firstLine="567"/>
        <w:jc w:val="both"/>
        <w:rPr>
          <w:rFonts w:asciiTheme="majorHAnsi" w:hAnsiTheme="majorHAnsi"/>
          <w:sz w:val="24"/>
          <w:szCs w:val="24"/>
        </w:rPr>
      </w:pPr>
    </w:p>
    <w:p w14:paraId="52A9B718" w14:textId="77777777" w:rsidR="00B11F81" w:rsidRDefault="00000000">
      <w:pPr>
        <w:autoSpaceDE w:val="0"/>
        <w:autoSpaceDN w:val="0"/>
        <w:adjustRightInd w:val="0"/>
        <w:spacing w:after="0"/>
        <w:ind w:firstLine="567"/>
        <w:jc w:val="both"/>
        <w:rPr>
          <w:rFonts w:asciiTheme="majorHAnsi" w:hAnsiTheme="majorHAnsi"/>
          <w:sz w:val="24"/>
          <w:szCs w:val="24"/>
        </w:rPr>
      </w:pPr>
      <w:r>
        <w:rPr>
          <w:rFonts w:asciiTheme="majorHAnsi" w:hAnsiTheme="majorHAnsi"/>
          <w:sz w:val="24"/>
          <w:szCs w:val="24"/>
        </w:rPr>
        <w:lastRenderedPageBreak/>
        <w:t xml:space="preserve">The findings in this study on digital learning media, namely Canva, Video, Google Classroom, Google Drive, Quizizz, and ClassPoint above, can increase students' interest in learning Islamic Education in line with the constructivism theory put forward by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{"citationItems":[{"id":"ITEM-1","itemData":{"DOI":"10.0.223.167/eduspirit.v1i1.17","author":[{"dropping-particle":"","family":"Nora","given":"Riska Efebri","non-dropping-particle":"","parse-names":false,"suffix":""}],"id":"ITEM-1","issue":"02","issued":{"date-parts":[["2024"]]},"page":"51-57","title":"Peningkatan Hasil Belajar Pendidikan Agama Islam Siswa Melalui Media Pembelajaran Video di SDN 12 Kampung Sopan","type":"article-journal","volume":"01"},"uris":["http://www.mendeley.com/documents/?uuid=9bd147e2-cbb5-4085-9d30-7a6bed5afe5f"]}],"mendeley":{"formattedCitation":"(Nora, 2024)","plainTextFormattedCitation":"(Nora, 2024)","previouslyFormattedCitation":"(Nora, 2024)"},"properties":{"noteIndex":0},"schema":"https://github.com/citation-style-language/schema/raw/master/csl-citation.json"}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sz w:val="24"/>
          <w:szCs w:val="24"/>
        </w:rPr>
        <w:t>(Nora, 2024)</w:t>
      </w:r>
      <w:r>
        <w:rPr>
          <w:rFonts w:asciiTheme="majorHAnsi" w:hAnsiTheme="majorHAnsi"/>
          <w:sz w:val="24"/>
          <w:szCs w:val="24"/>
        </w:rPr>
        <w:fldChar w:fldCharType="end"/>
      </w:r>
      <w:r>
        <w:rPr>
          <w:rFonts w:asciiTheme="majorHAnsi" w:hAnsiTheme="majorHAnsi"/>
          <w:sz w:val="24"/>
          <w:szCs w:val="24"/>
        </w:rPr>
        <w:t>, which states that technology-based learning helps students build deeper understanding through active interaction with learning media. In this study, the optimization of digital learning media in Islamic Education at SMAN 3 Boyolali increases students' interest in learning because the presentation of more interactive and varied materials makes learning feel more interesting and not monotonous. When students feel interested in how the material is delivered, they are more focused, enjoy the learning process, and are encouraged to be more active in exploring the material, ultimately strengthening their interest in learning.</w:t>
      </w:r>
    </w:p>
    <w:p w14:paraId="53E1F294" w14:textId="77777777" w:rsidR="00B11F81" w:rsidRDefault="00000000" w:rsidP="00EC3C48">
      <w:pPr>
        <w:autoSpaceDE w:val="0"/>
        <w:autoSpaceDN w:val="0"/>
        <w:adjustRightInd w:val="0"/>
        <w:spacing w:after="0"/>
        <w:ind w:firstLine="720"/>
        <w:jc w:val="both"/>
        <w:rPr>
          <w:rFonts w:asciiTheme="majorHAnsi" w:hAnsiTheme="majorHAnsi"/>
          <w:sz w:val="24"/>
          <w:szCs w:val="24"/>
        </w:rPr>
      </w:pPr>
      <w:r>
        <w:rPr>
          <w:rFonts w:asciiTheme="majorHAnsi" w:hAnsiTheme="majorHAnsi"/>
          <w:sz w:val="24"/>
          <w:szCs w:val="24"/>
        </w:rPr>
        <w:t>However, of all the digital learning media used in Islamic Education learning at SMAN 3 Boyolali, namely Canva, video, Google Classroom, Google Drive, Quizizz, and ClassPoint, students are more inclined and more interested in using Canva and video as the leading media in learning. This can be seen from the interview results, which showed that students felt that Canva helped them understand the material more quickly because the appearance was creative and not boring. As expressed by one of the students,</w:t>
      </w:r>
    </w:p>
    <w:p w14:paraId="1E23EFF5" w14:textId="77777777" w:rsidR="00B11F81" w:rsidRDefault="00B11F81">
      <w:pPr>
        <w:autoSpaceDE w:val="0"/>
        <w:autoSpaceDN w:val="0"/>
        <w:adjustRightInd w:val="0"/>
        <w:spacing w:after="0"/>
        <w:ind w:firstLine="567"/>
        <w:jc w:val="both"/>
        <w:rPr>
          <w:rFonts w:asciiTheme="majorHAnsi" w:hAnsiTheme="majorHAnsi"/>
          <w:sz w:val="24"/>
          <w:szCs w:val="24"/>
        </w:rPr>
      </w:pPr>
    </w:p>
    <w:p w14:paraId="63B95BD3" w14:textId="77777777" w:rsidR="00B11F81" w:rsidRDefault="00000000" w:rsidP="00E947C3">
      <w:pPr>
        <w:autoSpaceDE w:val="0"/>
        <w:autoSpaceDN w:val="0"/>
        <w:adjustRightInd w:val="0"/>
        <w:spacing w:after="0" w:line="240" w:lineRule="auto"/>
        <w:ind w:left="567"/>
        <w:jc w:val="both"/>
        <w:rPr>
          <w:rFonts w:asciiTheme="majorHAnsi" w:hAnsiTheme="majorHAnsi"/>
          <w:sz w:val="24"/>
          <w:szCs w:val="24"/>
        </w:rPr>
      </w:pPr>
      <w:r>
        <w:rPr>
          <w:rFonts w:asciiTheme="majorHAnsi" w:hAnsiTheme="majorHAnsi"/>
          <w:i/>
          <w:iCs/>
          <w:sz w:val="24"/>
          <w:szCs w:val="24"/>
        </w:rPr>
        <w:t>"Canva membuat materi lebih mudah dipahami karena tampilannya kreatif dan tidak membosankan, sedangkan video membantu saya menangkap isi pelajaran dengan lebih jelas melalui gambar bergerak dan suara."</w:t>
      </w:r>
      <w:r>
        <w:rPr>
          <w:rFonts w:asciiTheme="majorHAnsi" w:hAnsiTheme="majorHAnsi"/>
          <w:sz w:val="24"/>
          <w:szCs w:val="24"/>
        </w:rPr>
        <w:t xml:space="preserve"> (Interview with students of SMAN 3 Boyolali)</w:t>
      </w:r>
    </w:p>
    <w:p w14:paraId="590494FA" w14:textId="77777777" w:rsidR="00B11F81" w:rsidRDefault="00B11F81">
      <w:pPr>
        <w:autoSpaceDE w:val="0"/>
        <w:autoSpaceDN w:val="0"/>
        <w:adjustRightInd w:val="0"/>
        <w:spacing w:after="0"/>
        <w:ind w:left="567"/>
        <w:jc w:val="both"/>
        <w:rPr>
          <w:rFonts w:asciiTheme="majorHAnsi" w:hAnsiTheme="majorHAnsi"/>
          <w:sz w:val="24"/>
          <w:szCs w:val="24"/>
        </w:rPr>
      </w:pPr>
    </w:p>
    <w:p w14:paraId="1FD4272B" w14:textId="77777777" w:rsidR="00B11F81" w:rsidRDefault="00000000" w:rsidP="00EC3C48">
      <w:pPr>
        <w:autoSpaceDE w:val="0"/>
        <w:autoSpaceDN w:val="0"/>
        <w:adjustRightInd w:val="0"/>
        <w:spacing w:after="0"/>
        <w:ind w:firstLine="720"/>
        <w:jc w:val="both"/>
        <w:rPr>
          <w:rFonts w:asciiTheme="majorHAnsi" w:hAnsiTheme="majorHAnsi"/>
          <w:sz w:val="24"/>
          <w:szCs w:val="24"/>
        </w:rPr>
      </w:pPr>
      <w:r>
        <w:rPr>
          <w:rFonts w:asciiTheme="majorHAnsi" w:hAnsiTheme="majorHAnsi"/>
          <w:sz w:val="24"/>
          <w:szCs w:val="24"/>
        </w:rPr>
        <w:t>In addition, video-based media is also the primary choice because it provides a combination of images, sound, and animation that supports understanding of the material, as conveyed by other students,</w:t>
      </w:r>
    </w:p>
    <w:p w14:paraId="28EF6920" w14:textId="77777777" w:rsidR="00B11F81" w:rsidRDefault="00B11F81">
      <w:pPr>
        <w:autoSpaceDE w:val="0"/>
        <w:autoSpaceDN w:val="0"/>
        <w:adjustRightInd w:val="0"/>
        <w:spacing w:after="0"/>
        <w:ind w:firstLine="567"/>
        <w:jc w:val="both"/>
        <w:rPr>
          <w:rFonts w:asciiTheme="majorHAnsi" w:hAnsiTheme="majorHAnsi"/>
          <w:sz w:val="24"/>
          <w:szCs w:val="24"/>
        </w:rPr>
      </w:pPr>
    </w:p>
    <w:p w14:paraId="03A0B590" w14:textId="77777777" w:rsidR="00B11F81" w:rsidRDefault="00000000" w:rsidP="00EC3C48">
      <w:pPr>
        <w:autoSpaceDE w:val="0"/>
        <w:autoSpaceDN w:val="0"/>
        <w:adjustRightInd w:val="0"/>
        <w:spacing w:after="0" w:line="240" w:lineRule="auto"/>
        <w:ind w:left="720"/>
        <w:jc w:val="both"/>
        <w:rPr>
          <w:rFonts w:asciiTheme="majorHAnsi" w:hAnsiTheme="majorHAnsi"/>
          <w:sz w:val="24"/>
          <w:szCs w:val="24"/>
        </w:rPr>
      </w:pPr>
      <w:r>
        <w:rPr>
          <w:rFonts w:asciiTheme="majorHAnsi" w:hAnsiTheme="majorHAnsi"/>
          <w:i/>
          <w:iCs/>
          <w:sz w:val="24"/>
          <w:szCs w:val="24"/>
        </w:rPr>
        <w:t>"Media digital yang paling membantu saya itu video pembelajaran karena memberikan kombinasi gambar, suara, dan animasi yang mempermudah pemahaman materi. Selain itu, video juga dapat diputar ulang jika ada bagian yang kurang dipahami, sehingga sangat efektif dalam meningkatkan minat belajar."</w:t>
      </w:r>
      <w:r>
        <w:rPr>
          <w:rFonts w:asciiTheme="majorHAnsi" w:hAnsiTheme="majorHAnsi"/>
          <w:sz w:val="24"/>
          <w:szCs w:val="24"/>
        </w:rPr>
        <w:t xml:space="preserve"> (Interview with students of SMAN 3 Boyolali)</w:t>
      </w:r>
    </w:p>
    <w:p w14:paraId="47620CFC" w14:textId="77777777" w:rsidR="00B11F81" w:rsidRDefault="00B11F81">
      <w:pPr>
        <w:autoSpaceDE w:val="0"/>
        <w:autoSpaceDN w:val="0"/>
        <w:adjustRightInd w:val="0"/>
        <w:spacing w:after="0"/>
        <w:ind w:firstLine="567"/>
        <w:jc w:val="both"/>
        <w:rPr>
          <w:rFonts w:asciiTheme="majorHAnsi" w:hAnsiTheme="majorHAnsi"/>
          <w:sz w:val="24"/>
          <w:szCs w:val="24"/>
        </w:rPr>
      </w:pPr>
    </w:p>
    <w:p w14:paraId="1798F7D1" w14:textId="77777777" w:rsidR="00B11F81" w:rsidRDefault="00000000">
      <w:pPr>
        <w:autoSpaceDE w:val="0"/>
        <w:autoSpaceDN w:val="0"/>
        <w:adjustRightInd w:val="0"/>
        <w:spacing w:after="0"/>
        <w:ind w:firstLine="567"/>
        <w:jc w:val="both"/>
        <w:rPr>
          <w:rFonts w:asciiTheme="majorHAnsi" w:hAnsiTheme="majorHAnsi"/>
          <w:sz w:val="24"/>
          <w:szCs w:val="24"/>
        </w:rPr>
      </w:pPr>
      <w:r>
        <w:rPr>
          <w:rFonts w:asciiTheme="majorHAnsi" w:hAnsiTheme="majorHAnsi"/>
          <w:sz w:val="24"/>
          <w:szCs w:val="24"/>
        </w:rPr>
        <w:t>Based on learning interest indicators, Canva is superior in feelings of pleasure and interest because its creative appearance makes students enjoy learning more. Meanwhile, videos are more effective in attention and engagement because they present material more vividly and allow students to focus more on understanding complex concepts.</w:t>
      </w:r>
    </w:p>
    <w:p w14:paraId="6267BF5A" w14:textId="77777777" w:rsidR="00B11F81" w:rsidRDefault="00000000">
      <w:pPr>
        <w:autoSpaceDE w:val="0"/>
        <w:autoSpaceDN w:val="0"/>
        <w:adjustRightInd w:val="0"/>
        <w:spacing w:after="0"/>
        <w:ind w:firstLine="567"/>
        <w:jc w:val="both"/>
        <w:rPr>
          <w:rFonts w:asciiTheme="majorHAnsi" w:hAnsiTheme="majorHAnsi"/>
          <w:sz w:val="24"/>
          <w:szCs w:val="24"/>
        </w:rPr>
      </w:pPr>
      <w:r>
        <w:rPr>
          <w:rFonts w:asciiTheme="majorHAnsi" w:hAnsiTheme="majorHAnsi"/>
          <w:sz w:val="24"/>
          <w:szCs w:val="24"/>
        </w:rPr>
        <w:t xml:space="preserve">On the other hand, quiz-based media such as Quizizz and ClassPoint are more effective in maintaining students' attention through gamification elements and </w:t>
      </w:r>
      <w:r>
        <w:rPr>
          <w:rFonts w:asciiTheme="majorHAnsi" w:hAnsiTheme="majorHAnsi"/>
          <w:sz w:val="24"/>
          <w:szCs w:val="24"/>
        </w:rPr>
        <w:lastRenderedPageBreak/>
        <w:t>scoring systems, which create challenges to compete. However, these media tend to be less than optimal regarding long-term engagement because they are only used in evaluation sessions, not the entire learning process.</w:t>
      </w:r>
    </w:p>
    <w:p w14:paraId="4124C2E7" w14:textId="77777777" w:rsidR="00B11F81" w:rsidRDefault="00000000">
      <w:pPr>
        <w:autoSpaceDE w:val="0"/>
        <w:autoSpaceDN w:val="0"/>
        <w:adjustRightInd w:val="0"/>
        <w:spacing w:after="0"/>
        <w:ind w:firstLine="567"/>
        <w:jc w:val="both"/>
        <w:rPr>
          <w:rFonts w:asciiTheme="majorHAnsi" w:hAnsiTheme="majorHAnsi"/>
          <w:sz w:val="24"/>
          <w:szCs w:val="24"/>
        </w:rPr>
      </w:pPr>
      <w:r>
        <w:rPr>
          <w:rFonts w:asciiTheme="majorHAnsi" w:hAnsiTheme="majorHAnsi"/>
          <w:sz w:val="24"/>
          <w:szCs w:val="24"/>
        </w:rPr>
        <w:t>As for Google Classroom and Google Drive, although they help in task management and material storage, they are less attractive to students in terms of enjoyment and engagement because they do not have high visual and interactive elements. Students see them more as learning administration tools than as media that increase learning interest. This finding indicates that students are more interested in visual and interactive learning media than text-based or learning management systems.</w:t>
      </w:r>
    </w:p>
    <w:p w14:paraId="3A55DE47" w14:textId="77777777" w:rsidR="00B11F81" w:rsidRDefault="00000000">
      <w:pPr>
        <w:autoSpaceDE w:val="0"/>
        <w:autoSpaceDN w:val="0"/>
        <w:adjustRightInd w:val="0"/>
        <w:spacing w:after="0"/>
        <w:ind w:firstLine="567"/>
        <w:jc w:val="both"/>
        <w:rPr>
          <w:rFonts w:asciiTheme="majorHAnsi" w:hAnsiTheme="majorHAnsi"/>
        </w:rPr>
      </w:pPr>
      <w:r>
        <w:rPr>
          <w:rFonts w:asciiTheme="majorHAnsi" w:hAnsiTheme="majorHAnsi"/>
        </w:rPr>
        <w:t>The following is Table 2 which summarizes the effectiveness of each digital media on learning interest indicators:</w:t>
      </w:r>
    </w:p>
    <w:p w14:paraId="0B3D12C7" w14:textId="77777777" w:rsidR="00B11F81" w:rsidRDefault="00000000">
      <w:pPr>
        <w:autoSpaceDE w:val="0"/>
        <w:autoSpaceDN w:val="0"/>
        <w:adjustRightInd w:val="0"/>
        <w:spacing w:after="0"/>
        <w:ind w:left="720" w:hanging="720"/>
        <w:jc w:val="both"/>
        <w:rPr>
          <w:rFonts w:asciiTheme="majorHAnsi" w:hAnsiTheme="majorHAnsi"/>
        </w:rPr>
      </w:pPr>
      <w:r>
        <w:rPr>
          <w:rFonts w:asciiTheme="majorHAnsi" w:hAnsiTheme="majorHAnsi"/>
        </w:rPr>
        <w:t>Table 2. The effectiveness of each digital media on learning interest indicators in Islamic Education learning at SMAN 3 Boyolali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32"/>
        <w:gridCol w:w="1736"/>
        <w:gridCol w:w="1773"/>
        <w:gridCol w:w="1711"/>
        <w:gridCol w:w="1867"/>
      </w:tblGrid>
      <w:tr w:rsidR="00B11F81" w:rsidRPr="0054541E" w14:paraId="476833F6" w14:textId="77777777" w:rsidTr="00E947C3">
        <w:trPr>
          <w:trHeight w:val="838"/>
          <w:tblHeader/>
          <w:jc w:val="center"/>
        </w:trPr>
        <w:tc>
          <w:tcPr>
            <w:tcW w:w="1332" w:type="dxa"/>
            <w:shd w:val="clear" w:color="auto" w:fill="D9D9D9" w:themeFill="background1" w:themeFillShade="D9"/>
            <w:vAlign w:val="center"/>
          </w:tcPr>
          <w:p w14:paraId="41060C9F" w14:textId="77777777" w:rsidR="00B11F81" w:rsidRPr="0054541E" w:rsidRDefault="00000000">
            <w:pPr>
              <w:autoSpaceDE w:val="0"/>
              <w:autoSpaceDN w:val="0"/>
              <w:adjustRightInd w:val="0"/>
              <w:spacing w:after="0" w:line="240" w:lineRule="auto"/>
              <w:jc w:val="center"/>
              <w:rPr>
                <w:rFonts w:asciiTheme="majorHAnsi" w:hAnsiTheme="majorHAnsi" w:cs="Times New Roman"/>
                <w:b/>
              </w:rPr>
            </w:pPr>
            <w:r w:rsidRPr="0054541E">
              <w:rPr>
                <w:rFonts w:asciiTheme="majorHAnsi" w:hAnsiTheme="majorHAnsi" w:cs="Times New Roman"/>
                <w:b/>
              </w:rPr>
              <w:t>Digital Learning Media</w:t>
            </w:r>
          </w:p>
        </w:tc>
        <w:tc>
          <w:tcPr>
            <w:tcW w:w="1736" w:type="dxa"/>
            <w:shd w:val="clear" w:color="auto" w:fill="D9D9D9" w:themeFill="background1" w:themeFillShade="D9"/>
            <w:vAlign w:val="center"/>
          </w:tcPr>
          <w:p w14:paraId="201F0FAC" w14:textId="77777777" w:rsidR="00B11F81" w:rsidRPr="0054541E" w:rsidRDefault="00000000">
            <w:pPr>
              <w:autoSpaceDE w:val="0"/>
              <w:autoSpaceDN w:val="0"/>
              <w:adjustRightInd w:val="0"/>
              <w:spacing w:after="0" w:line="240" w:lineRule="auto"/>
              <w:jc w:val="center"/>
              <w:rPr>
                <w:rFonts w:asciiTheme="majorHAnsi" w:hAnsiTheme="majorHAnsi" w:cs="Times New Roman"/>
                <w:b/>
              </w:rPr>
            </w:pPr>
            <w:r w:rsidRPr="0054541E">
              <w:rPr>
                <w:rFonts w:asciiTheme="majorHAnsi" w:hAnsiTheme="majorHAnsi" w:cs="Times New Roman"/>
                <w:b/>
              </w:rPr>
              <w:t>Feelings of Joy</w:t>
            </w:r>
          </w:p>
        </w:tc>
        <w:tc>
          <w:tcPr>
            <w:tcW w:w="1773" w:type="dxa"/>
            <w:shd w:val="clear" w:color="auto" w:fill="D9D9D9" w:themeFill="background1" w:themeFillShade="D9"/>
          </w:tcPr>
          <w:p w14:paraId="62A90024" w14:textId="77777777" w:rsidR="00B11F81" w:rsidRPr="0054541E" w:rsidRDefault="00B11F81">
            <w:pPr>
              <w:pStyle w:val="NoSpacing"/>
              <w:jc w:val="center"/>
              <w:rPr>
                <w:rFonts w:asciiTheme="majorHAnsi" w:hAnsiTheme="majorHAnsi" w:cs="Times New Roman"/>
                <w:b/>
                <w:lang w:val="en-US"/>
              </w:rPr>
            </w:pPr>
          </w:p>
          <w:p w14:paraId="087749EF" w14:textId="77777777" w:rsidR="00B11F81" w:rsidRPr="0054541E" w:rsidRDefault="00000000">
            <w:pPr>
              <w:pStyle w:val="NoSpacing"/>
              <w:jc w:val="center"/>
              <w:rPr>
                <w:rFonts w:asciiTheme="majorHAnsi" w:hAnsiTheme="majorHAnsi" w:cs="Times New Roman"/>
                <w:b/>
                <w:lang w:val="en-US"/>
              </w:rPr>
            </w:pPr>
            <w:r w:rsidRPr="0054541E">
              <w:rPr>
                <w:rFonts w:asciiTheme="majorHAnsi" w:hAnsiTheme="majorHAnsi" w:cs="Times New Roman"/>
                <w:b/>
                <w:lang w:val="en-US"/>
              </w:rPr>
              <w:t>Interest</w:t>
            </w:r>
          </w:p>
        </w:tc>
        <w:tc>
          <w:tcPr>
            <w:tcW w:w="1711" w:type="dxa"/>
            <w:shd w:val="clear" w:color="auto" w:fill="D9D9D9" w:themeFill="background1" w:themeFillShade="D9"/>
          </w:tcPr>
          <w:p w14:paraId="635C1C08" w14:textId="77777777" w:rsidR="00B11F81" w:rsidRPr="0054541E" w:rsidRDefault="00B11F81">
            <w:pPr>
              <w:pStyle w:val="NoSpacing"/>
              <w:jc w:val="center"/>
              <w:rPr>
                <w:rFonts w:asciiTheme="majorHAnsi" w:hAnsiTheme="majorHAnsi" w:cs="Times New Roman"/>
                <w:b/>
                <w:lang w:val="en-US"/>
              </w:rPr>
            </w:pPr>
          </w:p>
          <w:p w14:paraId="5FAC4050" w14:textId="77777777" w:rsidR="00B11F81" w:rsidRPr="0054541E" w:rsidRDefault="00000000">
            <w:pPr>
              <w:pStyle w:val="NoSpacing"/>
              <w:jc w:val="center"/>
              <w:rPr>
                <w:rFonts w:asciiTheme="majorHAnsi" w:hAnsiTheme="majorHAnsi" w:cs="Times New Roman"/>
                <w:b/>
                <w:lang w:val="en-US"/>
              </w:rPr>
            </w:pPr>
            <w:r w:rsidRPr="0054541E">
              <w:rPr>
                <w:rFonts w:asciiTheme="majorHAnsi" w:hAnsiTheme="majorHAnsi" w:cs="Times New Roman"/>
                <w:b/>
                <w:lang w:val="en-US"/>
              </w:rPr>
              <w:t>Attention</w:t>
            </w:r>
          </w:p>
        </w:tc>
        <w:tc>
          <w:tcPr>
            <w:tcW w:w="1867" w:type="dxa"/>
            <w:shd w:val="clear" w:color="auto" w:fill="D9D9D9" w:themeFill="background1" w:themeFillShade="D9"/>
          </w:tcPr>
          <w:p w14:paraId="6E2C1BFF" w14:textId="77777777" w:rsidR="00B11F81" w:rsidRPr="0054541E" w:rsidRDefault="00B11F81">
            <w:pPr>
              <w:pStyle w:val="NoSpacing"/>
              <w:jc w:val="center"/>
              <w:rPr>
                <w:rFonts w:asciiTheme="majorHAnsi" w:hAnsiTheme="majorHAnsi" w:cs="Times New Roman"/>
                <w:b/>
                <w:lang w:val="en-US"/>
              </w:rPr>
            </w:pPr>
          </w:p>
          <w:p w14:paraId="2D3AE4CC" w14:textId="77777777" w:rsidR="00B11F81" w:rsidRPr="0054541E" w:rsidRDefault="00000000">
            <w:pPr>
              <w:pStyle w:val="NoSpacing"/>
              <w:jc w:val="center"/>
              <w:rPr>
                <w:rFonts w:asciiTheme="majorHAnsi" w:hAnsiTheme="majorHAnsi" w:cs="Times New Roman"/>
                <w:b/>
                <w:lang w:val="en-US"/>
              </w:rPr>
            </w:pPr>
            <w:r w:rsidRPr="0054541E">
              <w:rPr>
                <w:rFonts w:asciiTheme="majorHAnsi" w:hAnsiTheme="majorHAnsi" w:cs="Times New Roman"/>
                <w:b/>
                <w:lang w:val="en-US"/>
              </w:rPr>
              <w:t>Engagement</w:t>
            </w:r>
          </w:p>
        </w:tc>
      </w:tr>
      <w:tr w:rsidR="00B11F81" w:rsidRPr="0054541E" w14:paraId="493D9E6A" w14:textId="77777777" w:rsidTr="00E947C3">
        <w:trPr>
          <w:tblHeader/>
          <w:jc w:val="center"/>
        </w:trPr>
        <w:tc>
          <w:tcPr>
            <w:tcW w:w="1332" w:type="dxa"/>
            <w:tcBorders>
              <w:bottom w:val="nil"/>
            </w:tcBorders>
          </w:tcPr>
          <w:p w14:paraId="039E33A5"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Canva</w:t>
            </w:r>
          </w:p>
        </w:tc>
        <w:tc>
          <w:tcPr>
            <w:tcW w:w="1736" w:type="dxa"/>
            <w:tcBorders>
              <w:bottom w:val="nil"/>
            </w:tcBorders>
          </w:tcPr>
          <w:p w14:paraId="672FFB29"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feel more comfortable and enjoy the attractive and aesthetic visual display.</w:t>
            </w:r>
          </w:p>
        </w:tc>
        <w:tc>
          <w:tcPr>
            <w:tcW w:w="1773" w:type="dxa"/>
            <w:tcBorders>
              <w:bottom w:val="nil"/>
            </w:tcBorders>
          </w:tcPr>
          <w:p w14:paraId="36C332E8"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The material is easier to understand because it is concise and less monotonous than textbooks.</w:t>
            </w:r>
          </w:p>
        </w:tc>
        <w:tc>
          <w:tcPr>
            <w:tcW w:w="1711" w:type="dxa"/>
            <w:tcBorders>
              <w:bottom w:val="nil"/>
            </w:tcBorders>
          </w:tcPr>
          <w:p w14:paraId="7984AE0B"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Help students focus on the main points of the material.</w:t>
            </w:r>
          </w:p>
        </w:tc>
        <w:tc>
          <w:tcPr>
            <w:tcW w:w="1867" w:type="dxa"/>
            <w:tcBorders>
              <w:bottom w:val="nil"/>
            </w:tcBorders>
          </w:tcPr>
          <w:p w14:paraId="7215CBF0"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are active in designing presentation materials and discussing with friends.</w:t>
            </w:r>
          </w:p>
        </w:tc>
      </w:tr>
      <w:tr w:rsidR="00B11F81" w:rsidRPr="0054541E" w14:paraId="5775297E" w14:textId="77777777" w:rsidTr="00E947C3">
        <w:trPr>
          <w:tblHeader/>
          <w:jc w:val="center"/>
        </w:trPr>
        <w:tc>
          <w:tcPr>
            <w:tcW w:w="1332" w:type="dxa"/>
            <w:tcBorders>
              <w:top w:val="nil"/>
              <w:bottom w:val="nil"/>
            </w:tcBorders>
          </w:tcPr>
          <w:p w14:paraId="5BF31575"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Video</w:t>
            </w:r>
          </w:p>
        </w:tc>
        <w:tc>
          <w:tcPr>
            <w:tcW w:w="1736" w:type="dxa"/>
            <w:tcBorders>
              <w:top w:val="nil"/>
              <w:bottom w:val="nil"/>
            </w:tcBorders>
          </w:tcPr>
          <w:p w14:paraId="178B1840"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are more enthusiastic because the delivery of the material is more lively and engaging.</w:t>
            </w:r>
          </w:p>
        </w:tc>
        <w:tc>
          <w:tcPr>
            <w:tcW w:w="1773" w:type="dxa"/>
            <w:tcBorders>
              <w:top w:val="nil"/>
              <w:bottom w:val="nil"/>
            </w:tcBorders>
          </w:tcPr>
          <w:p w14:paraId="4E2E148F" w14:textId="77777777" w:rsidR="00B11F81" w:rsidRPr="0054541E" w:rsidRDefault="00000000">
            <w:pPr>
              <w:spacing w:after="0" w:line="240" w:lineRule="auto"/>
              <w:jc w:val="both"/>
              <w:rPr>
                <w:rFonts w:asciiTheme="majorHAnsi" w:hAnsiTheme="majorHAnsi" w:cs="Times New Roman"/>
              </w:rPr>
            </w:pPr>
            <w:r w:rsidRPr="0054541E">
              <w:rPr>
                <w:rFonts w:asciiTheme="majorHAnsi" w:hAnsiTheme="majorHAnsi" w:cs="Times New Roman"/>
              </w:rPr>
              <w:t>Combining images, sound, and animation increases the appeal and understanding of the material.</w:t>
            </w:r>
          </w:p>
        </w:tc>
        <w:tc>
          <w:tcPr>
            <w:tcW w:w="1711" w:type="dxa"/>
            <w:tcBorders>
              <w:top w:val="nil"/>
              <w:bottom w:val="nil"/>
            </w:tcBorders>
          </w:tcPr>
          <w:p w14:paraId="58D78C76"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are more focused when watching because there is accurate visualization of the concepts being taught.</w:t>
            </w:r>
          </w:p>
        </w:tc>
        <w:tc>
          <w:tcPr>
            <w:tcW w:w="1867" w:type="dxa"/>
            <w:tcBorders>
              <w:top w:val="nil"/>
              <w:bottom w:val="nil"/>
            </w:tcBorders>
          </w:tcPr>
          <w:p w14:paraId="603474E4"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engage in discussions after watching and contributing to creating learning videos.</w:t>
            </w:r>
          </w:p>
        </w:tc>
      </w:tr>
      <w:tr w:rsidR="00B11F81" w:rsidRPr="0054541E" w14:paraId="04509C8A" w14:textId="77777777" w:rsidTr="00E947C3">
        <w:trPr>
          <w:tblHeader/>
          <w:jc w:val="center"/>
        </w:trPr>
        <w:tc>
          <w:tcPr>
            <w:tcW w:w="1332" w:type="dxa"/>
            <w:tcBorders>
              <w:top w:val="nil"/>
              <w:bottom w:val="nil"/>
            </w:tcBorders>
          </w:tcPr>
          <w:p w14:paraId="44C5985F"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Google Classroom</w:t>
            </w:r>
          </w:p>
        </w:tc>
        <w:tc>
          <w:tcPr>
            <w:tcW w:w="1736" w:type="dxa"/>
            <w:tcBorders>
              <w:top w:val="nil"/>
              <w:bottom w:val="nil"/>
            </w:tcBorders>
          </w:tcPr>
          <w:p w14:paraId="6B7346EE"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feel more comfortable because of the ease of access to materials and assignments.</w:t>
            </w:r>
          </w:p>
        </w:tc>
        <w:tc>
          <w:tcPr>
            <w:tcW w:w="1773" w:type="dxa"/>
            <w:tcBorders>
              <w:top w:val="nil"/>
              <w:bottom w:val="nil"/>
            </w:tcBorders>
          </w:tcPr>
          <w:p w14:paraId="4075112C"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Flexibility in task management helps students stay interested in learning.</w:t>
            </w:r>
          </w:p>
        </w:tc>
        <w:tc>
          <w:tcPr>
            <w:tcW w:w="1711" w:type="dxa"/>
            <w:tcBorders>
              <w:top w:val="nil"/>
              <w:bottom w:val="nil"/>
            </w:tcBorders>
          </w:tcPr>
          <w:p w14:paraId="6620906F"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A clear structure helps students focus more on accessing and managing the material.</w:t>
            </w:r>
          </w:p>
        </w:tc>
        <w:tc>
          <w:tcPr>
            <w:tcW w:w="1867" w:type="dxa"/>
            <w:tcBorders>
              <w:top w:val="nil"/>
              <w:bottom w:val="nil"/>
            </w:tcBorders>
          </w:tcPr>
          <w:p w14:paraId="0A51EF29"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There is not much direct interaction, but more involvement in learning administration.</w:t>
            </w:r>
          </w:p>
        </w:tc>
      </w:tr>
      <w:tr w:rsidR="00B11F81" w:rsidRPr="0054541E" w14:paraId="2D3F55F1" w14:textId="77777777" w:rsidTr="00E947C3">
        <w:trPr>
          <w:tblHeader/>
          <w:jc w:val="center"/>
        </w:trPr>
        <w:tc>
          <w:tcPr>
            <w:tcW w:w="1332" w:type="dxa"/>
            <w:tcBorders>
              <w:top w:val="nil"/>
              <w:bottom w:val="nil"/>
            </w:tcBorders>
          </w:tcPr>
          <w:p w14:paraId="239206CB"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Google Drive</w:t>
            </w:r>
          </w:p>
        </w:tc>
        <w:tc>
          <w:tcPr>
            <w:tcW w:w="1736" w:type="dxa"/>
            <w:tcBorders>
              <w:top w:val="nil"/>
              <w:bottom w:val="nil"/>
            </w:tcBorders>
          </w:tcPr>
          <w:p w14:paraId="341B571D"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It makes it easy to store files and access documents at any time.</w:t>
            </w:r>
          </w:p>
        </w:tc>
        <w:tc>
          <w:tcPr>
            <w:tcW w:w="1773" w:type="dxa"/>
            <w:tcBorders>
              <w:top w:val="nil"/>
              <w:bottom w:val="nil"/>
            </w:tcBorders>
          </w:tcPr>
          <w:p w14:paraId="17E9C450"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It lacks interactive elements that make it engaging for students.</w:t>
            </w:r>
          </w:p>
        </w:tc>
        <w:tc>
          <w:tcPr>
            <w:tcW w:w="1711" w:type="dxa"/>
            <w:tcBorders>
              <w:top w:val="nil"/>
              <w:bottom w:val="nil"/>
            </w:tcBorders>
          </w:tcPr>
          <w:p w14:paraId="7E1CDD31"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Provides a neat and easily accessible storage space.</w:t>
            </w:r>
          </w:p>
        </w:tc>
        <w:tc>
          <w:tcPr>
            <w:tcW w:w="1867" w:type="dxa"/>
            <w:tcBorders>
              <w:top w:val="nil"/>
              <w:bottom w:val="nil"/>
            </w:tcBorders>
          </w:tcPr>
          <w:p w14:paraId="345EA07B"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Used as a document management tool, not an active learning medium.</w:t>
            </w:r>
          </w:p>
        </w:tc>
      </w:tr>
      <w:tr w:rsidR="0054541E" w:rsidRPr="0054541E" w14:paraId="15F51519" w14:textId="77777777" w:rsidTr="00E947C3">
        <w:trPr>
          <w:tblHeader/>
          <w:jc w:val="center"/>
        </w:trPr>
        <w:tc>
          <w:tcPr>
            <w:tcW w:w="1332" w:type="dxa"/>
            <w:tcBorders>
              <w:top w:val="nil"/>
              <w:bottom w:val="nil"/>
            </w:tcBorders>
          </w:tcPr>
          <w:p w14:paraId="0083478A"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736" w:type="dxa"/>
            <w:tcBorders>
              <w:top w:val="nil"/>
              <w:bottom w:val="nil"/>
            </w:tcBorders>
          </w:tcPr>
          <w:p w14:paraId="475C3753"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773" w:type="dxa"/>
            <w:tcBorders>
              <w:top w:val="nil"/>
              <w:bottom w:val="nil"/>
            </w:tcBorders>
          </w:tcPr>
          <w:p w14:paraId="37C33BDA"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711" w:type="dxa"/>
            <w:tcBorders>
              <w:top w:val="nil"/>
              <w:bottom w:val="nil"/>
            </w:tcBorders>
          </w:tcPr>
          <w:p w14:paraId="57DBF130"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867" w:type="dxa"/>
            <w:tcBorders>
              <w:top w:val="nil"/>
              <w:bottom w:val="nil"/>
            </w:tcBorders>
          </w:tcPr>
          <w:p w14:paraId="2BC093DB"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r>
      <w:tr w:rsidR="0054541E" w:rsidRPr="0054541E" w14:paraId="7CF3B07F" w14:textId="77777777" w:rsidTr="00E947C3">
        <w:trPr>
          <w:tblHeader/>
          <w:jc w:val="center"/>
        </w:trPr>
        <w:tc>
          <w:tcPr>
            <w:tcW w:w="1332" w:type="dxa"/>
            <w:tcBorders>
              <w:top w:val="nil"/>
              <w:bottom w:val="nil"/>
            </w:tcBorders>
          </w:tcPr>
          <w:p w14:paraId="77B99585"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736" w:type="dxa"/>
            <w:tcBorders>
              <w:top w:val="nil"/>
              <w:bottom w:val="nil"/>
            </w:tcBorders>
          </w:tcPr>
          <w:p w14:paraId="25AA19A3"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773" w:type="dxa"/>
            <w:tcBorders>
              <w:top w:val="nil"/>
              <w:bottom w:val="nil"/>
            </w:tcBorders>
          </w:tcPr>
          <w:p w14:paraId="09A641AF"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711" w:type="dxa"/>
            <w:tcBorders>
              <w:top w:val="nil"/>
              <w:bottom w:val="nil"/>
            </w:tcBorders>
          </w:tcPr>
          <w:p w14:paraId="4A328448"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c>
          <w:tcPr>
            <w:tcW w:w="1867" w:type="dxa"/>
            <w:tcBorders>
              <w:top w:val="nil"/>
              <w:bottom w:val="nil"/>
            </w:tcBorders>
          </w:tcPr>
          <w:p w14:paraId="0F09905B" w14:textId="77777777" w:rsidR="0054541E" w:rsidRPr="0054541E" w:rsidRDefault="0054541E">
            <w:pPr>
              <w:autoSpaceDE w:val="0"/>
              <w:autoSpaceDN w:val="0"/>
              <w:adjustRightInd w:val="0"/>
              <w:spacing w:after="0" w:line="240" w:lineRule="auto"/>
              <w:jc w:val="both"/>
              <w:rPr>
                <w:rFonts w:asciiTheme="majorHAnsi" w:hAnsiTheme="majorHAnsi" w:cs="Times New Roman"/>
              </w:rPr>
            </w:pPr>
          </w:p>
        </w:tc>
      </w:tr>
      <w:tr w:rsidR="0054541E" w:rsidRPr="0054541E" w14:paraId="7A6E8D6A" w14:textId="77777777" w:rsidTr="0054541E">
        <w:trPr>
          <w:tblHeader/>
          <w:jc w:val="center"/>
        </w:trPr>
        <w:tc>
          <w:tcPr>
            <w:tcW w:w="1332" w:type="dxa"/>
            <w:tcBorders>
              <w:top w:val="single" w:sz="4" w:space="0" w:color="auto"/>
              <w:bottom w:val="single" w:sz="4" w:space="0" w:color="auto"/>
            </w:tcBorders>
            <w:shd w:val="clear" w:color="auto" w:fill="DBE5F1" w:themeFill="accent1" w:themeFillTint="33"/>
            <w:vAlign w:val="center"/>
          </w:tcPr>
          <w:p w14:paraId="364E2459" w14:textId="55313D95" w:rsidR="0054541E" w:rsidRPr="0054541E" w:rsidRDefault="0054541E" w:rsidP="0054541E">
            <w:pPr>
              <w:autoSpaceDE w:val="0"/>
              <w:autoSpaceDN w:val="0"/>
              <w:adjustRightInd w:val="0"/>
              <w:spacing w:after="0" w:line="240" w:lineRule="auto"/>
              <w:jc w:val="center"/>
              <w:rPr>
                <w:rFonts w:asciiTheme="majorHAnsi" w:hAnsiTheme="majorHAnsi" w:cs="Times New Roman"/>
              </w:rPr>
            </w:pPr>
            <w:r w:rsidRPr="0054541E">
              <w:rPr>
                <w:rFonts w:asciiTheme="majorHAnsi" w:hAnsiTheme="majorHAnsi" w:cs="Times New Roman"/>
                <w:b/>
              </w:rPr>
              <w:lastRenderedPageBreak/>
              <w:t>Digital Learning Media</w:t>
            </w:r>
          </w:p>
        </w:tc>
        <w:tc>
          <w:tcPr>
            <w:tcW w:w="1736" w:type="dxa"/>
            <w:tcBorders>
              <w:top w:val="single" w:sz="4" w:space="0" w:color="auto"/>
              <w:bottom w:val="single" w:sz="4" w:space="0" w:color="auto"/>
            </w:tcBorders>
            <w:shd w:val="clear" w:color="auto" w:fill="DBE5F1" w:themeFill="accent1" w:themeFillTint="33"/>
            <w:vAlign w:val="center"/>
          </w:tcPr>
          <w:p w14:paraId="6ED53110" w14:textId="5D144D4D" w:rsidR="0054541E" w:rsidRPr="0054541E" w:rsidRDefault="0054541E" w:rsidP="0054541E">
            <w:pPr>
              <w:autoSpaceDE w:val="0"/>
              <w:autoSpaceDN w:val="0"/>
              <w:adjustRightInd w:val="0"/>
              <w:spacing w:after="0" w:line="240" w:lineRule="auto"/>
              <w:jc w:val="center"/>
              <w:rPr>
                <w:rFonts w:asciiTheme="majorHAnsi" w:hAnsiTheme="majorHAnsi" w:cs="Times New Roman"/>
              </w:rPr>
            </w:pPr>
            <w:r w:rsidRPr="0054541E">
              <w:rPr>
                <w:rFonts w:asciiTheme="majorHAnsi" w:hAnsiTheme="majorHAnsi" w:cs="Times New Roman"/>
                <w:b/>
              </w:rPr>
              <w:t>Feelings of Joy</w:t>
            </w:r>
          </w:p>
        </w:tc>
        <w:tc>
          <w:tcPr>
            <w:tcW w:w="1773" w:type="dxa"/>
            <w:tcBorders>
              <w:top w:val="single" w:sz="4" w:space="0" w:color="auto"/>
              <w:bottom w:val="single" w:sz="4" w:space="0" w:color="auto"/>
            </w:tcBorders>
            <w:shd w:val="clear" w:color="auto" w:fill="DBE5F1" w:themeFill="accent1" w:themeFillTint="33"/>
          </w:tcPr>
          <w:p w14:paraId="6EE66A72" w14:textId="77777777" w:rsidR="0054541E" w:rsidRPr="0054541E" w:rsidRDefault="0054541E" w:rsidP="0054541E">
            <w:pPr>
              <w:pStyle w:val="NoSpacing"/>
              <w:jc w:val="center"/>
              <w:rPr>
                <w:rFonts w:asciiTheme="majorHAnsi" w:hAnsiTheme="majorHAnsi" w:cs="Times New Roman"/>
                <w:b/>
                <w:lang w:val="en-US"/>
              </w:rPr>
            </w:pPr>
          </w:p>
          <w:p w14:paraId="03C81EA3" w14:textId="188E91B3" w:rsidR="0054541E" w:rsidRPr="0054541E" w:rsidRDefault="0054541E" w:rsidP="0054541E">
            <w:pPr>
              <w:autoSpaceDE w:val="0"/>
              <w:autoSpaceDN w:val="0"/>
              <w:adjustRightInd w:val="0"/>
              <w:spacing w:after="0" w:line="240" w:lineRule="auto"/>
              <w:jc w:val="center"/>
              <w:rPr>
                <w:rFonts w:asciiTheme="majorHAnsi" w:hAnsiTheme="majorHAnsi" w:cs="Times New Roman"/>
              </w:rPr>
            </w:pPr>
            <w:r w:rsidRPr="0054541E">
              <w:rPr>
                <w:rFonts w:asciiTheme="majorHAnsi" w:hAnsiTheme="majorHAnsi" w:cs="Times New Roman"/>
                <w:b/>
              </w:rPr>
              <w:t>Interest</w:t>
            </w:r>
          </w:p>
        </w:tc>
        <w:tc>
          <w:tcPr>
            <w:tcW w:w="1711" w:type="dxa"/>
            <w:tcBorders>
              <w:top w:val="single" w:sz="4" w:space="0" w:color="auto"/>
              <w:bottom w:val="single" w:sz="4" w:space="0" w:color="auto"/>
            </w:tcBorders>
            <w:shd w:val="clear" w:color="auto" w:fill="DBE5F1" w:themeFill="accent1" w:themeFillTint="33"/>
          </w:tcPr>
          <w:p w14:paraId="3078444A" w14:textId="77777777" w:rsidR="0054541E" w:rsidRPr="0054541E" w:rsidRDefault="0054541E" w:rsidP="0054541E">
            <w:pPr>
              <w:pStyle w:val="NoSpacing"/>
              <w:jc w:val="center"/>
              <w:rPr>
                <w:rFonts w:asciiTheme="majorHAnsi" w:hAnsiTheme="majorHAnsi" w:cs="Times New Roman"/>
                <w:b/>
                <w:lang w:val="en-US"/>
              </w:rPr>
            </w:pPr>
          </w:p>
          <w:p w14:paraId="2F4C1561" w14:textId="10E09092" w:rsidR="0054541E" w:rsidRPr="0054541E" w:rsidRDefault="0054541E" w:rsidP="0054541E">
            <w:pPr>
              <w:autoSpaceDE w:val="0"/>
              <w:autoSpaceDN w:val="0"/>
              <w:adjustRightInd w:val="0"/>
              <w:spacing w:after="0" w:line="240" w:lineRule="auto"/>
              <w:jc w:val="center"/>
              <w:rPr>
                <w:rFonts w:asciiTheme="majorHAnsi" w:hAnsiTheme="majorHAnsi" w:cs="Times New Roman"/>
              </w:rPr>
            </w:pPr>
            <w:r w:rsidRPr="0054541E">
              <w:rPr>
                <w:rFonts w:asciiTheme="majorHAnsi" w:hAnsiTheme="majorHAnsi" w:cs="Times New Roman"/>
                <w:b/>
              </w:rPr>
              <w:t>Attention</w:t>
            </w:r>
          </w:p>
        </w:tc>
        <w:tc>
          <w:tcPr>
            <w:tcW w:w="1867" w:type="dxa"/>
            <w:tcBorders>
              <w:top w:val="single" w:sz="4" w:space="0" w:color="auto"/>
              <w:bottom w:val="single" w:sz="4" w:space="0" w:color="auto"/>
            </w:tcBorders>
            <w:shd w:val="clear" w:color="auto" w:fill="DBE5F1" w:themeFill="accent1" w:themeFillTint="33"/>
          </w:tcPr>
          <w:p w14:paraId="1216E1AC" w14:textId="77777777" w:rsidR="0054541E" w:rsidRPr="0054541E" w:rsidRDefault="0054541E" w:rsidP="0054541E">
            <w:pPr>
              <w:pStyle w:val="NoSpacing"/>
              <w:jc w:val="center"/>
              <w:rPr>
                <w:rFonts w:asciiTheme="majorHAnsi" w:hAnsiTheme="majorHAnsi" w:cs="Times New Roman"/>
                <w:b/>
                <w:lang w:val="en-US"/>
              </w:rPr>
            </w:pPr>
          </w:p>
          <w:p w14:paraId="14DCECA1" w14:textId="12DC328B" w:rsidR="0054541E" w:rsidRPr="0054541E" w:rsidRDefault="0054541E" w:rsidP="0054541E">
            <w:pPr>
              <w:autoSpaceDE w:val="0"/>
              <w:autoSpaceDN w:val="0"/>
              <w:adjustRightInd w:val="0"/>
              <w:spacing w:after="0" w:line="240" w:lineRule="auto"/>
              <w:jc w:val="center"/>
              <w:rPr>
                <w:rFonts w:asciiTheme="majorHAnsi" w:hAnsiTheme="majorHAnsi" w:cs="Times New Roman"/>
              </w:rPr>
            </w:pPr>
            <w:r w:rsidRPr="0054541E">
              <w:rPr>
                <w:rFonts w:asciiTheme="majorHAnsi" w:hAnsiTheme="majorHAnsi" w:cs="Times New Roman"/>
                <w:b/>
              </w:rPr>
              <w:t>Engagement</w:t>
            </w:r>
          </w:p>
        </w:tc>
      </w:tr>
      <w:tr w:rsidR="00B11F81" w:rsidRPr="0054541E" w14:paraId="670A90FD" w14:textId="77777777" w:rsidTr="0054541E">
        <w:trPr>
          <w:tblHeader/>
          <w:jc w:val="center"/>
        </w:trPr>
        <w:tc>
          <w:tcPr>
            <w:tcW w:w="1332" w:type="dxa"/>
            <w:tcBorders>
              <w:top w:val="single" w:sz="4" w:space="0" w:color="auto"/>
              <w:bottom w:val="nil"/>
            </w:tcBorders>
          </w:tcPr>
          <w:p w14:paraId="71D0CE6C"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Quizizz</w:t>
            </w:r>
          </w:p>
        </w:tc>
        <w:tc>
          <w:tcPr>
            <w:tcW w:w="1736" w:type="dxa"/>
            <w:tcBorders>
              <w:top w:val="single" w:sz="4" w:space="0" w:color="auto"/>
              <w:bottom w:val="nil"/>
            </w:tcBorders>
          </w:tcPr>
          <w:p w14:paraId="728BF733"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enjoy gamification elements, such as leaderboards and live scoring.</w:t>
            </w:r>
          </w:p>
        </w:tc>
        <w:tc>
          <w:tcPr>
            <w:tcW w:w="1773" w:type="dxa"/>
            <w:tcBorders>
              <w:top w:val="single" w:sz="4" w:space="0" w:color="auto"/>
              <w:bottom w:val="nil"/>
            </w:tcBorders>
          </w:tcPr>
          <w:p w14:paraId="7E974401"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Interest increases due to the competition and challenges in the quiz.</w:t>
            </w:r>
          </w:p>
        </w:tc>
        <w:tc>
          <w:tcPr>
            <w:tcW w:w="1711" w:type="dxa"/>
            <w:tcBorders>
              <w:top w:val="single" w:sz="4" w:space="0" w:color="auto"/>
              <w:bottom w:val="nil"/>
            </w:tcBorders>
          </w:tcPr>
          <w:p w14:paraId="0C18CA89"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Timers and scores help students stay focused during quiz sessions.</w:t>
            </w:r>
          </w:p>
        </w:tc>
        <w:tc>
          <w:tcPr>
            <w:tcW w:w="1867" w:type="dxa"/>
            <w:tcBorders>
              <w:top w:val="single" w:sz="4" w:space="0" w:color="auto"/>
              <w:bottom w:val="nil"/>
            </w:tcBorders>
          </w:tcPr>
          <w:p w14:paraId="2E1E9A1A"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were enthusiastic about answering questions, but more in the evaluation session, not in concept exploration.</w:t>
            </w:r>
          </w:p>
        </w:tc>
      </w:tr>
      <w:tr w:rsidR="00B11F81" w:rsidRPr="0054541E" w14:paraId="7AE725CD" w14:textId="77777777" w:rsidTr="00E947C3">
        <w:trPr>
          <w:tblHeader/>
          <w:jc w:val="center"/>
        </w:trPr>
        <w:tc>
          <w:tcPr>
            <w:tcW w:w="1332" w:type="dxa"/>
            <w:tcBorders>
              <w:top w:val="nil"/>
            </w:tcBorders>
          </w:tcPr>
          <w:p w14:paraId="1B6926EF"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ClassPoint</w:t>
            </w:r>
          </w:p>
        </w:tc>
        <w:tc>
          <w:tcPr>
            <w:tcW w:w="1736" w:type="dxa"/>
            <w:tcBorders>
              <w:top w:val="nil"/>
            </w:tcBorders>
          </w:tcPr>
          <w:p w14:paraId="2C075D51"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feel more motivated with interactive quizzes within PowerPoint.</w:t>
            </w:r>
          </w:p>
        </w:tc>
        <w:tc>
          <w:tcPr>
            <w:tcW w:w="1773" w:type="dxa"/>
            <w:tcBorders>
              <w:top w:val="nil"/>
            </w:tcBorders>
          </w:tcPr>
          <w:p w14:paraId="3193B2A3"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Live polling and assessment features increase student engagement.</w:t>
            </w:r>
          </w:p>
        </w:tc>
        <w:tc>
          <w:tcPr>
            <w:tcW w:w="1711" w:type="dxa"/>
            <w:tcBorders>
              <w:top w:val="nil"/>
            </w:tcBorders>
          </w:tcPr>
          <w:p w14:paraId="0A38D243"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are more focused because of the direct response in the quiz session.</w:t>
            </w:r>
          </w:p>
        </w:tc>
        <w:tc>
          <w:tcPr>
            <w:tcW w:w="1867" w:type="dxa"/>
            <w:tcBorders>
              <w:top w:val="nil"/>
            </w:tcBorders>
          </w:tcPr>
          <w:p w14:paraId="40E70CE9" w14:textId="77777777" w:rsidR="00B11F81" w:rsidRPr="0054541E" w:rsidRDefault="00000000">
            <w:pPr>
              <w:autoSpaceDE w:val="0"/>
              <w:autoSpaceDN w:val="0"/>
              <w:adjustRightInd w:val="0"/>
              <w:spacing w:after="0" w:line="240" w:lineRule="auto"/>
              <w:jc w:val="both"/>
              <w:rPr>
                <w:rFonts w:asciiTheme="majorHAnsi" w:hAnsiTheme="majorHAnsi" w:cs="Times New Roman"/>
              </w:rPr>
            </w:pPr>
            <w:r w:rsidRPr="0054541E">
              <w:rPr>
                <w:rFonts w:asciiTheme="majorHAnsi" w:hAnsiTheme="majorHAnsi" w:cs="Times New Roman"/>
              </w:rPr>
              <w:t>Students actively answer questions and compete in quizzes, increasing social interaction.</w:t>
            </w:r>
          </w:p>
        </w:tc>
      </w:tr>
    </w:tbl>
    <w:p w14:paraId="10A21D8A" w14:textId="77777777" w:rsidR="00B11F81" w:rsidRDefault="00B11F81">
      <w:pPr>
        <w:pStyle w:val="ListParagraph1"/>
        <w:spacing w:line="276" w:lineRule="auto"/>
        <w:ind w:left="0"/>
        <w:jc w:val="both"/>
        <w:rPr>
          <w:rFonts w:asciiTheme="majorHAnsi" w:hAnsiTheme="majorHAnsi"/>
          <w:b/>
          <w:bCs/>
        </w:rPr>
      </w:pPr>
    </w:p>
    <w:p w14:paraId="3653F88C" w14:textId="77777777" w:rsidR="00B11F81" w:rsidRDefault="00000000">
      <w:pPr>
        <w:pStyle w:val="ListParagraph1"/>
        <w:spacing w:line="276" w:lineRule="auto"/>
        <w:ind w:left="0"/>
        <w:jc w:val="both"/>
        <w:rPr>
          <w:rFonts w:asciiTheme="majorHAnsi" w:hAnsiTheme="majorHAnsi"/>
          <w:b/>
          <w:bCs/>
        </w:rPr>
      </w:pPr>
      <w:r>
        <w:rPr>
          <w:rFonts w:asciiTheme="majorHAnsi" w:hAnsiTheme="majorHAnsi"/>
          <w:b/>
          <w:bCs/>
        </w:rPr>
        <w:t>CONCLUSION AND SUGGESTIONS</w:t>
      </w:r>
    </w:p>
    <w:p w14:paraId="4E72DC4A" w14:textId="77777777" w:rsidR="00B11F81" w:rsidRDefault="00000000">
      <w:pPr>
        <w:autoSpaceDE w:val="0"/>
        <w:autoSpaceDN w:val="0"/>
        <w:adjustRightInd w:val="0"/>
        <w:spacing w:after="0"/>
        <w:ind w:firstLine="567"/>
        <w:jc w:val="both"/>
        <w:rPr>
          <w:rFonts w:asciiTheme="majorHAnsi" w:eastAsia="Times New Roman" w:hAnsiTheme="majorHAnsi"/>
          <w:sz w:val="24"/>
          <w:szCs w:val="24"/>
          <w:lang w:eastAsia="id-ID"/>
        </w:rPr>
      </w:pPr>
      <w:r>
        <w:rPr>
          <w:rFonts w:asciiTheme="majorHAnsi" w:eastAsia="Times New Roman" w:hAnsiTheme="majorHAnsi"/>
          <w:sz w:val="24"/>
          <w:szCs w:val="24"/>
          <w:lang w:eastAsia="id-ID"/>
        </w:rPr>
        <w:t>Based on the research results, the optimization of digital learning media in Islamic Education subjects at SMAN 3 Boyolali shows that the use of media such as Canva, Video, Google Classroom, Google Drive, Quizizz, and ClassPoint contributes significantly to increasing students' interest in learning. Each media has a role in supporting indicators of interest in education, namely feelings of pleasure, interest, attention, and engagement. Canva and Video help students understand the material with an attractive visual display, while Google Classroom and Google Drive make it easier to manage materials and assignments. Quizizz and ClassPoint support interactive and competitive evaluations, thereby strengthening student engagement. The combination of various digital media enriches students' learning experiences and encourages increased interest in learning Islamic Education.</w:t>
      </w:r>
    </w:p>
    <w:p w14:paraId="2779DD06" w14:textId="77777777" w:rsidR="00B11F81" w:rsidRDefault="00000000">
      <w:pPr>
        <w:autoSpaceDE w:val="0"/>
        <w:autoSpaceDN w:val="0"/>
        <w:adjustRightInd w:val="0"/>
        <w:spacing w:after="0"/>
        <w:ind w:firstLine="567"/>
        <w:jc w:val="both"/>
        <w:rPr>
          <w:rFonts w:asciiTheme="majorHAnsi" w:eastAsia="Times New Roman" w:hAnsiTheme="majorHAnsi"/>
          <w:sz w:val="24"/>
          <w:szCs w:val="24"/>
          <w:lang w:eastAsia="id-ID"/>
        </w:rPr>
      </w:pPr>
      <w:r>
        <w:rPr>
          <w:rFonts w:asciiTheme="majorHAnsi" w:eastAsia="Times New Roman" w:hAnsiTheme="majorHAnsi"/>
          <w:sz w:val="24"/>
          <w:szCs w:val="24"/>
          <w:lang w:eastAsia="id-ID"/>
        </w:rPr>
        <w:t>As a follow-up to this research, Islamic Education teachers are advised to develop skills in using digital media through regular training. Schools can allocate funds to strengthen digital infrastructure to support the application of technology in learning, and further research can be conducted using quantitative methods to measure the impact of using digital media on student learning outcomes.</w:t>
      </w:r>
    </w:p>
    <w:p w14:paraId="0920F65E" w14:textId="77777777" w:rsidR="00B11F81" w:rsidRDefault="00B11F81">
      <w:pPr>
        <w:autoSpaceDE w:val="0"/>
        <w:autoSpaceDN w:val="0"/>
        <w:adjustRightInd w:val="0"/>
        <w:spacing w:after="0"/>
        <w:ind w:firstLine="567"/>
        <w:jc w:val="both"/>
        <w:rPr>
          <w:rFonts w:asciiTheme="majorHAnsi" w:eastAsia="Times New Roman" w:hAnsiTheme="majorHAnsi"/>
          <w:sz w:val="24"/>
          <w:szCs w:val="24"/>
          <w:lang w:eastAsia="id-ID"/>
        </w:rPr>
      </w:pPr>
    </w:p>
    <w:p w14:paraId="509816B1" w14:textId="77777777" w:rsidR="00B11F81" w:rsidRDefault="00000000">
      <w:pPr>
        <w:pStyle w:val="ListParagraph1"/>
        <w:spacing w:line="276" w:lineRule="auto"/>
        <w:ind w:left="0"/>
        <w:jc w:val="both"/>
        <w:rPr>
          <w:rFonts w:asciiTheme="majorHAnsi" w:hAnsiTheme="majorHAnsi"/>
          <w:b/>
        </w:rPr>
      </w:pPr>
      <w:r>
        <w:rPr>
          <w:rFonts w:asciiTheme="majorHAnsi" w:hAnsiTheme="majorHAnsi"/>
          <w:b/>
        </w:rPr>
        <w:t>REFERENCES</w:t>
      </w:r>
    </w:p>
    <w:p w14:paraId="75AB5406"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Theme="majorHAnsi" w:hAnsiTheme="majorHAnsi"/>
          <w:sz w:val="24"/>
          <w:szCs w:val="24"/>
        </w:rPr>
        <w:fldChar w:fldCharType="begin" w:fldLock="1"/>
      </w:r>
      <w:r>
        <w:rPr>
          <w:rFonts w:asciiTheme="majorHAnsi" w:hAnsiTheme="majorHAnsi"/>
          <w:sz w:val="24"/>
          <w:szCs w:val="24"/>
        </w:rPr>
        <w:instrText xml:space="preserve">ADDIN Mendeley Bibliography CSL_BIBLIOGRAPHY </w:instrText>
      </w:r>
      <w:r>
        <w:rPr>
          <w:rFonts w:asciiTheme="majorHAnsi" w:hAnsiTheme="majorHAnsi"/>
          <w:sz w:val="24"/>
          <w:szCs w:val="24"/>
        </w:rPr>
        <w:fldChar w:fldCharType="separate"/>
      </w:r>
      <w:r>
        <w:rPr>
          <w:rFonts w:ascii="Cambria" w:hAnsi="Cambria" w:cs="Times New Roman"/>
          <w:sz w:val="24"/>
        </w:rPr>
        <w:t xml:space="preserve">Alpian, Y., Anggraeni, S. W., Wiharti, U., &amp; Soleha., N. M. (2019). Pentingnya Pendidikan Bagi Manusia. </w:t>
      </w:r>
      <w:r>
        <w:rPr>
          <w:rFonts w:ascii="Cambria" w:hAnsi="Cambria" w:cs="Times New Roman"/>
          <w:i/>
          <w:iCs/>
          <w:sz w:val="24"/>
        </w:rPr>
        <w:t>Jurna Buana Pengabdian</w:t>
      </w:r>
      <w:r>
        <w:rPr>
          <w:rFonts w:ascii="Cambria" w:hAnsi="Cambria" w:cs="Times New Roman"/>
          <w:sz w:val="24"/>
        </w:rPr>
        <w:t xml:space="preserve">, </w:t>
      </w:r>
      <w:r>
        <w:rPr>
          <w:rFonts w:ascii="Cambria" w:hAnsi="Cambria" w:cs="Times New Roman"/>
          <w:i/>
          <w:iCs/>
          <w:sz w:val="24"/>
        </w:rPr>
        <w:t>1</w:t>
      </w:r>
      <w:r>
        <w:rPr>
          <w:rFonts w:ascii="Cambria" w:hAnsi="Cambria" w:cs="Times New Roman"/>
          <w:sz w:val="24"/>
        </w:rPr>
        <w:t>(1), 66–72. http://scioteca.caf.com/bitstream/handle/123456789/1091/RED2017-Eng-8ene.pdf?sequence=12&amp;isAllowed=y%0Ahttp://dx.doi.org/10.1016/j.regsciurbeco.2008.06.005%0Ahttps://www.researchgate.net/publication/305320484_SISTEM_PEMBETUNGAN_TERPUSAT_STRATEGI_MELESTARI</w:t>
      </w:r>
    </w:p>
    <w:p w14:paraId="48C34E35"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lastRenderedPageBreak/>
        <w:t xml:space="preserve">Ananta, N., &amp; Anwar, S. (2024). Inovasi Dalam Pengembangan Metode Pendidikan Islam Untuk Meningkatkan Prestasi Belajar Siswa. </w:t>
      </w:r>
      <w:r>
        <w:rPr>
          <w:rFonts w:ascii="Cambria" w:hAnsi="Cambria" w:cs="Times New Roman"/>
          <w:i/>
          <w:iCs/>
          <w:sz w:val="24"/>
        </w:rPr>
        <w:t>Journal Of Pojok Guru</w:t>
      </w:r>
      <w:r>
        <w:rPr>
          <w:rFonts w:ascii="Cambria" w:hAnsi="Cambria" w:cs="Times New Roman"/>
          <w:sz w:val="24"/>
        </w:rPr>
        <w:t xml:space="preserve">, </w:t>
      </w:r>
      <w:r>
        <w:rPr>
          <w:rFonts w:ascii="Cambria" w:hAnsi="Cambria" w:cs="Times New Roman"/>
          <w:i/>
          <w:iCs/>
          <w:sz w:val="24"/>
        </w:rPr>
        <w:t>2</w:t>
      </w:r>
      <w:r>
        <w:rPr>
          <w:rFonts w:ascii="Cambria" w:hAnsi="Cambria" w:cs="Times New Roman"/>
          <w:sz w:val="24"/>
        </w:rPr>
        <w:t>(2), 169–189.</w:t>
      </w:r>
    </w:p>
    <w:p w14:paraId="079C33FB"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Ardiansyah, Risnita, &amp; Jailani, M. S. (2023). Teknik Pengumpulan Data Dan Instrumen Penelitian Ilmiah Pendidikan Pada Pendekatan Kualitatif dan Kuantitatif. </w:t>
      </w:r>
      <w:r>
        <w:rPr>
          <w:rFonts w:ascii="Cambria" w:hAnsi="Cambria" w:cs="Times New Roman"/>
          <w:i/>
          <w:iCs/>
          <w:sz w:val="24"/>
        </w:rPr>
        <w:t>Jurnal IHSAN : Jurnal Pendidikan Islam</w:t>
      </w:r>
      <w:r>
        <w:rPr>
          <w:rFonts w:ascii="Cambria" w:hAnsi="Cambria" w:cs="Times New Roman"/>
          <w:sz w:val="24"/>
        </w:rPr>
        <w:t xml:space="preserve">, </w:t>
      </w:r>
      <w:r>
        <w:rPr>
          <w:rFonts w:ascii="Cambria" w:hAnsi="Cambria" w:cs="Times New Roman"/>
          <w:i/>
          <w:iCs/>
          <w:sz w:val="24"/>
        </w:rPr>
        <w:t>1</w:t>
      </w:r>
      <w:r>
        <w:rPr>
          <w:rFonts w:ascii="Cambria" w:hAnsi="Cambria" w:cs="Times New Roman"/>
          <w:sz w:val="24"/>
        </w:rPr>
        <w:t>(2), 1–9. https://doi.org/10.61104/ihsan.v1i2.57</w:t>
      </w:r>
    </w:p>
    <w:p w14:paraId="0E82C6CE"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Arum, S., &amp; Bhakti, Y. B. (2020). </w:t>
      </w:r>
      <w:r>
        <w:rPr>
          <w:rFonts w:ascii="Cambria" w:hAnsi="Cambria" w:cs="Times New Roman"/>
          <w:i/>
          <w:iCs/>
          <w:sz w:val="24"/>
        </w:rPr>
        <w:t>Pengaruh Aplikasi Google Classroom Terhadap Minat Belajar Siswa SMA/SMK</w:t>
      </w:r>
      <w:r>
        <w:rPr>
          <w:rFonts w:ascii="Cambria" w:hAnsi="Cambria" w:cs="Times New Roman"/>
          <w:sz w:val="24"/>
        </w:rPr>
        <w:t xml:space="preserve">. </w:t>
      </w:r>
      <w:r>
        <w:rPr>
          <w:rFonts w:ascii="Cambria" w:hAnsi="Cambria" w:cs="Times New Roman"/>
          <w:i/>
          <w:iCs/>
          <w:sz w:val="24"/>
        </w:rPr>
        <w:t>1</w:t>
      </w:r>
      <w:r>
        <w:rPr>
          <w:rFonts w:ascii="Cambria" w:hAnsi="Cambria" w:cs="Times New Roman"/>
          <w:sz w:val="24"/>
        </w:rPr>
        <w:t>(2), 101–106.</w:t>
      </w:r>
    </w:p>
    <w:p w14:paraId="4A117D2A"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Budi Santoso, S., &amp; Ginting, D. (2023). Menakar Pengetahuan Multimedia Pada Pengajar Bahasa Mandarin Di Era New Normal. </w:t>
      </w:r>
      <w:r>
        <w:rPr>
          <w:rFonts w:ascii="Cambria" w:hAnsi="Cambria" w:cs="Times New Roman"/>
          <w:i/>
          <w:iCs/>
          <w:sz w:val="24"/>
        </w:rPr>
        <w:t>Jurnal Ilmiah Bahasa Dan Sastra</w:t>
      </w:r>
      <w:r>
        <w:rPr>
          <w:rFonts w:ascii="Cambria" w:hAnsi="Cambria" w:cs="Times New Roman"/>
          <w:sz w:val="24"/>
        </w:rPr>
        <w:t xml:space="preserve">, </w:t>
      </w:r>
      <w:r>
        <w:rPr>
          <w:rFonts w:ascii="Cambria" w:hAnsi="Cambria" w:cs="Times New Roman"/>
          <w:i/>
          <w:iCs/>
          <w:sz w:val="24"/>
        </w:rPr>
        <w:t>10</w:t>
      </w:r>
      <w:r>
        <w:rPr>
          <w:rFonts w:ascii="Cambria" w:hAnsi="Cambria" w:cs="Times New Roman"/>
          <w:sz w:val="24"/>
        </w:rPr>
        <w:t>(2), 103–126. https://doi.org/10.21067/jibs.v10i2.8777</w:t>
      </w:r>
    </w:p>
    <w:p w14:paraId="1BFB942B"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Budiawan, G. H. (2014). </w:t>
      </w:r>
      <w:r>
        <w:rPr>
          <w:rFonts w:ascii="Cambria" w:hAnsi="Cambria" w:cs="Times New Roman"/>
          <w:i/>
          <w:iCs/>
          <w:sz w:val="24"/>
        </w:rPr>
        <w:t>Hubungan Antara Dukungan Keluarga Dengan Minat Belajar Matematika Pada Siswa SMK Muhammadiyah 4 Wonogori</w:t>
      </w:r>
      <w:r>
        <w:rPr>
          <w:rFonts w:ascii="Cambria" w:hAnsi="Cambria" w:cs="Times New Roman"/>
          <w:sz w:val="24"/>
        </w:rPr>
        <w:t>. Universitas Muhammadiyah Surakarta.</w:t>
      </w:r>
    </w:p>
    <w:p w14:paraId="1D6FFC48"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Chusniatun, Inayati, N. L., &amp; Maria Ulfa. (2018). </w:t>
      </w:r>
      <w:r>
        <w:rPr>
          <w:rFonts w:ascii="Cambria" w:hAnsi="Cambria" w:cs="Times New Roman"/>
          <w:i/>
          <w:iCs/>
          <w:sz w:val="24"/>
        </w:rPr>
        <w:t>Pendidikan Al-Qur’an dan Pendidikan Al-Hadits Terampil Mendesain Pembelajaran dan Pengajarannya</w:t>
      </w:r>
      <w:r>
        <w:rPr>
          <w:rFonts w:ascii="Cambria" w:hAnsi="Cambria" w:cs="Times New Roman"/>
          <w:sz w:val="24"/>
        </w:rPr>
        <w:t>. Muhammadiyah University Press.</w:t>
      </w:r>
    </w:p>
    <w:p w14:paraId="6C2E14A5"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Danzglock, M., &amp; Hänze, M. (2024). Benefits of Problem-Solving First for the Success of Cooperative Learning with Videos. </w:t>
      </w:r>
      <w:r>
        <w:rPr>
          <w:rFonts w:ascii="Cambria" w:hAnsi="Cambria" w:cs="Times New Roman"/>
          <w:i/>
          <w:iCs/>
          <w:sz w:val="24"/>
        </w:rPr>
        <w:t>Journal of Experimental Education</w:t>
      </w:r>
      <w:r>
        <w:rPr>
          <w:rFonts w:ascii="Cambria" w:hAnsi="Cambria" w:cs="Times New Roman"/>
          <w:sz w:val="24"/>
        </w:rPr>
        <w:t xml:space="preserve">, </w:t>
      </w:r>
      <w:r>
        <w:rPr>
          <w:rFonts w:ascii="Cambria" w:hAnsi="Cambria" w:cs="Times New Roman"/>
          <w:i/>
          <w:iCs/>
          <w:sz w:val="24"/>
        </w:rPr>
        <w:t>0</w:t>
      </w:r>
      <w:r>
        <w:rPr>
          <w:rFonts w:ascii="Cambria" w:hAnsi="Cambria" w:cs="Times New Roman"/>
          <w:sz w:val="24"/>
        </w:rPr>
        <w:t>(0), 1–18. https://doi.org/10.1080/00220973.2024.2379542</w:t>
      </w:r>
    </w:p>
    <w:p w14:paraId="3EDAEA83"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Dewi, K. R., &amp; Korompis, F. L. S. (2023). Pemanfaatan Media Digital Dalam Proses Pembelajaran Di Kelas X Smk Negeri 1 Busungbiu. </w:t>
      </w:r>
      <w:r>
        <w:rPr>
          <w:rFonts w:ascii="Cambria" w:hAnsi="Cambria" w:cs="Times New Roman"/>
          <w:i/>
          <w:iCs/>
          <w:sz w:val="24"/>
        </w:rPr>
        <w:t>Journal of Learning and Technology</w:t>
      </w:r>
      <w:r>
        <w:rPr>
          <w:rFonts w:ascii="Cambria" w:hAnsi="Cambria" w:cs="Times New Roman"/>
          <w:sz w:val="24"/>
        </w:rPr>
        <w:t xml:space="preserve">, </w:t>
      </w:r>
      <w:r>
        <w:rPr>
          <w:rFonts w:ascii="Cambria" w:hAnsi="Cambria" w:cs="Times New Roman"/>
          <w:i/>
          <w:iCs/>
          <w:sz w:val="24"/>
        </w:rPr>
        <w:t>2</w:t>
      </w:r>
      <w:r>
        <w:rPr>
          <w:rFonts w:ascii="Cambria" w:hAnsi="Cambria" w:cs="Times New Roman"/>
          <w:sz w:val="24"/>
        </w:rPr>
        <w:t>(1), 26–32. https://doi.org/10.33830/jlt.v2i1.5842</w:t>
      </w:r>
    </w:p>
    <w:p w14:paraId="6F638512"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Dinantika, H. K. (2021). Pengembangan E-LKPD Berbasis Proyek Terintegrasi Stem Untuk Mengakomodasi Gaya Belajar Serta Melatihkan Penalaran Ilmiah Dan Performance Argumentasi. In </w:t>
      </w:r>
      <w:r>
        <w:rPr>
          <w:rFonts w:ascii="Cambria" w:hAnsi="Cambria" w:cs="Times New Roman"/>
          <w:i/>
          <w:iCs/>
          <w:sz w:val="24"/>
        </w:rPr>
        <w:t>Universitas Lampung</w:t>
      </w:r>
      <w:r>
        <w:rPr>
          <w:rFonts w:ascii="Cambria" w:hAnsi="Cambria" w:cs="Times New Roman"/>
          <w:sz w:val="24"/>
        </w:rPr>
        <w:t>.</w:t>
      </w:r>
    </w:p>
    <w:p w14:paraId="57F4E971"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Efendy, R., &amp; Irmwaddah. (2022). Peran Pendidikan Agama Islam dalam Membentuk Religius Siswa. </w:t>
      </w:r>
      <w:r>
        <w:rPr>
          <w:rFonts w:ascii="Cambria" w:hAnsi="Cambria" w:cs="Times New Roman"/>
          <w:i/>
          <w:iCs/>
          <w:sz w:val="24"/>
        </w:rPr>
        <w:t>Dialektika: Jurnal Pendidikan Agama Islam</w:t>
      </w:r>
      <w:r>
        <w:rPr>
          <w:rFonts w:ascii="Cambria" w:hAnsi="Cambria" w:cs="Times New Roman"/>
          <w:sz w:val="24"/>
        </w:rPr>
        <w:t xml:space="preserve">, </w:t>
      </w:r>
      <w:r>
        <w:rPr>
          <w:rFonts w:ascii="Cambria" w:hAnsi="Cambria" w:cs="Times New Roman"/>
          <w:i/>
          <w:iCs/>
          <w:sz w:val="24"/>
        </w:rPr>
        <w:t>1</w:t>
      </w:r>
      <w:r>
        <w:rPr>
          <w:rFonts w:ascii="Cambria" w:hAnsi="Cambria" w:cs="Times New Roman"/>
          <w:sz w:val="24"/>
        </w:rPr>
        <w:t>(1), 28–33. https://doi.org/10.47731/subulana.v1i2.15</w:t>
      </w:r>
    </w:p>
    <w:p w14:paraId="69AC6F16"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Fatriyansyah, N., &amp; Saputro, M. (2023). Analisis Minat Belajar Siswa SMP Kelas VII Dalam Pembelajaran Matematika Melalui Video Pembelajaran. </w:t>
      </w:r>
      <w:r>
        <w:rPr>
          <w:rFonts w:ascii="Cambria" w:hAnsi="Cambria" w:cs="Times New Roman"/>
          <w:i/>
          <w:iCs/>
          <w:sz w:val="24"/>
        </w:rPr>
        <w:t>Jurnal Prodi Pendidikan Matematika (JPMM)</w:t>
      </w:r>
      <w:r>
        <w:rPr>
          <w:rFonts w:ascii="Cambria" w:hAnsi="Cambria" w:cs="Times New Roman"/>
          <w:sz w:val="24"/>
        </w:rPr>
        <w:t xml:space="preserve">, </w:t>
      </w:r>
      <w:r>
        <w:rPr>
          <w:rFonts w:ascii="Cambria" w:hAnsi="Cambria" w:cs="Times New Roman"/>
          <w:i/>
          <w:iCs/>
          <w:sz w:val="24"/>
        </w:rPr>
        <w:t>5</w:t>
      </w:r>
      <w:r>
        <w:rPr>
          <w:rFonts w:ascii="Cambria" w:hAnsi="Cambria" w:cs="Times New Roman"/>
          <w:sz w:val="24"/>
        </w:rPr>
        <w:t>(2), 582–590.</w:t>
      </w:r>
    </w:p>
    <w:p w14:paraId="172E936F"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Handayani Parinduri, S. (2023). Manfaat Canva untuk Melatih Kreativitas Pembuatan Mind Map Mata Kuliah Alat-Alat Ukur dan Instrumentasi. </w:t>
      </w:r>
      <w:r>
        <w:rPr>
          <w:rFonts w:ascii="Cambria" w:hAnsi="Cambria" w:cs="Times New Roman"/>
          <w:i/>
          <w:iCs/>
          <w:sz w:val="24"/>
        </w:rPr>
        <w:t>Jurnal Inovasi Pendidikan Sains Dan Terapan (INTERN )</w:t>
      </w:r>
      <w:r>
        <w:rPr>
          <w:rFonts w:ascii="Cambria" w:hAnsi="Cambria" w:cs="Times New Roman"/>
          <w:sz w:val="24"/>
        </w:rPr>
        <w:t xml:space="preserve">, </w:t>
      </w:r>
      <w:r>
        <w:rPr>
          <w:rFonts w:ascii="Cambria" w:hAnsi="Cambria" w:cs="Times New Roman"/>
          <w:i/>
          <w:iCs/>
          <w:sz w:val="24"/>
        </w:rPr>
        <w:t>2</w:t>
      </w:r>
      <w:r>
        <w:rPr>
          <w:rFonts w:ascii="Cambria" w:hAnsi="Cambria" w:cs="Times New Roman"/>
          <w:sz w:val="24"/>
        </w:rPr>
        <w:t>(2), 51–61. https://doi.org/10.58466/intern.v2i2.1171</w:t>
      </w:r>
    </w:p>
    <w:p w14:paraId="70DAC723"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Husein, B. H. (2020). Media pembelajaran efektif. In </w:t>
      </w:r>
      <w:r>
        <w:rPr>
          <w:rFonts w:ascii="Cambria" w:hAnsi="Cambria" w:cs="Times New Roman"/>
          <w:i/>
          <w:iCs/>
          <w:sz w:val="24"/>
        </w:rPr>
        <w:t>Semarang: Fatawa</w:t>
      </w:r>
      <w:r>
        <w:rPr>
          <w:rFonts w:ascii="Cambria" w:hAnsi="Cambria" w:cs="Times New Roman"/>
          <w:sz w:val="24"/>
        </w:rPr>
        <w:t>. Fatawa Publishing.</w:t>
      </w:r>
    </w:p>
    <w:p w14:paraId="1416844D"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lastRenderedPageBreak/>
        <w:t xml:space="preserve">Ikhsan, A. N., Alifian, R. S., &amp; Astri, D. N. (2022). Pelatihan Penggunaan Google Form Dan Google Drive Untuk Meningkatkan Kualitas Pelayanan Administrasi Di Desa Karangnangka. </w:t>
      </w:r>
      <w:r>
        <w:rPr>
          <w:rFonts w:ascii="Cambria" w:hAnsi="Cambria" w:cs="Times New Roman"/>
          <w:i/>
          <w:iCs/>
          <w:sz w:val="24"/>
        </w:rPr>
        <w:t>SELAPARANG: Jurnal Pengabdian Masyarakat Berkemajuan</w:t>
      </w:r>
      <w:r>
        <w:rPr>
          <w:rFonts w:ascii="Cambria" w:hAnsi="Cambria" w:cs="Times New Roman"/>
          <w:sz w:val="24"/>
        </w:rPr>
        <w:t xml:space="preserve">, </w:t>
      </w:r>
      <w:r>
        <w:rPr>
          <w:rFonts w:ascii="Cambria" w:hAnsi="Cambria" w:cs="Times New Roman"/>
          <w:i/>
          <w:iCs/>
          <w:sz w:val="24"/>
        </w:rPr>
        <w:t>6</w:t>
      </w:r>
      <w:r>
        <w:rPr>
          <w:rFonts w:ascii="Cambria" w:hAnsi="Cambria" w:cs="Times New Roman"/>
          <w:sz w:val="24"/>
        </w:rPr>
        <w:t>(3), 1199–1202. https://doi.org/10.31764/jpmb.v6i3.10069</w:t>
      </w:r>
    </w:p>
    <w:p w14:paraId="3EDE37BE"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Ilahi, I., Fajar, R., Anggraini, S. S., Sandrina, V., Elsyah, A., Sirait, B., Faza, A., Kartika, E. D., Lastri, W. M., &amp; Anugraha, Y. (2024). Analisis Keterbatasan Guru Dalam Era Digital : Implikasi Bagi Kualitas Pendidikan. </w:t>
      </w:r>
      <w:r>
        <w:rPr>
          <w:rFonts w:ascii="Cambria" w:hAnsi="Cambria" w:cs="Times New Roman"/>
          <w:i/>
          <w:iCs/>
          <w:sz w:val="24"/>
        </w:rPr>
        <w:t>Nanggroe: Jurnal Pengabdian Cendekia</w:t>
      </w:r>
      <w:r>
        <w:rPr>
          <w:rFonts w:ascii="Cambria" w:hAnsi="Cambria" w:cs="Times New Roman"/>
          <w:sz w:val="24"/>
        </w:rPr>
        <w:t xml:space="preserve">, </w:t>
      </w:r>
      <w:r>
        <w:rPr>
          <w:rFonts w:ascii="Cambria" w:hAnsi="Cambria" w:cs="Times New Roman"/>
          <w:i/>
          <w:iCs/>
          <w:sz w:val="24"/>
        </w:rPr>
        <w:t>3</w:t>
      </w:r>
      <w:r>
        <w:rPr>
          <w:rFonts w:ascii="Cambria" w:hAnsi="Cambria" w:cs="Times New Roman"/>
          <w:sz w:val="24"/>
        </w:rPr>
        <w:t>(6), 134.</w:t>
      </w:r>
    </w:p>
    <w:p w14:paraId="6E0D4F95"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Indonesian Internet Service Providers Association. (2024). Internet Indonesia. </w:t>
      </w:r>
      <w:r>
        <w:rPr>
          <w:rFonts w:ascii="Cambria" w:hAnsi="Cambria" w:cs="Times New Roman"/>
          <w:i/>
          <w:iCs/>
          <w:sz w:val="24"/>
        </w:rPr>
        <w:t>Survei Penetrasi Internet Indonesia</w:t>
      </w:r>
      <w:r>
        <w:rPr>
          <w:rFonts w:ascii="Cambria" w:hAnsi="Cambria" w:cs="Times New Roman"/>
          <w:sz w:val="24"/>
        </w:rPr>
        <w:t>. https://survei.apjii.or.id/survei/group/9</w:t>
      </w:r>
    </w:p>
    <w:p w14:paraId="0FB305FC"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Jennah, R. (2020). Pengembangan Media Video Tutorial. In </w:t>
      </w:r>
      <w:r>
        <w:rPr>
          <w:rFonts w:ascii="Cambria" w:hAnsi="Cambria" w:cs="Times New Roman"/>
          <w:i/>
          <w:iCs/>
          <w:sz w:val="24"/>
        </w:rPr>
        <w:t>Bimbingan dan konseling</w:t>
      </w:r>
      <w:r>
        <w:rPr>
          <w:rFonts w:ascii="Cambria" w:hAnsi="Cambria" w:cs="Times New Roman"/>
          <w:sz w:val="24"/>
        </w:rPr>
        <w:t>.</w:t>
      </w:r>
    </w:p>
    <w:p w14:paraId="61F95BF4"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Junfeng, Z. (2024). </w:t>
      </w:r>
      <w:r>
        <w:rPr>
          <w:rFonts w:ascii="Cambria" w:hAnsi="Cambria" w:cs="Times New Roman"/>
          <w:i/>
          <w:iCs/>
          <w:sz w:val="24"/>
        </w:rPr>
        <w:t>Learning Interest. In: The ECPH Encyclopedia of Psychology</w:t>
      </w:r>
      <w:r>
        <w:rPr>
          <w:rFonts w:ascii="Cambria" w:hAnsi="Cambria" w:cs="Times New Roman"/>
          <w:sz w:val="24"/>
        </w:rPr>
        <w:t>. Springer, Singapore. https://doi.org/https://doi.org/10.1007/978-981-99-6000-2_1110-1</w:t>
      </w:r>
    </w:p>
    <w:p w14:paraId="4C5031FE" w14:textId="01FFD6B0" w:rsidR="002205E8" w:rsidRDefault="002205E8" w:rsidP="00EC3C48">
      <w:pPr>
        <w:widowControl w:val="0"/>
        <w:autoSpaceDE w:val="0"/>
        <w:autoSpaceDN w:val="0"/>
        <w:adjustRightInd w:val="0"/>
        <w:spacing w:line="240" w:lineRule="auto"/>
        <w:ind w:left="480" w:hanging="480"/>
        <w:jc w:val="both"/>
        <w:rPr>
          <w:rFonts w:ascii="Cambria" w:hAnsi="Cambria" w:cs="Times New Roman"/>
          <w:sz w:val="24"/>
        </w:rPr>
      </w:pPr>
      <w:r w:rsidRPr="002205E8">
        <w:rPr>
          <w:rFonts w:ascii="Cambria" w:hAnsi="Cambria" w:cs="Times New Roman"/>
          <w:sz w:val="24"/>
        </w:rPr>
        <w:t>Khozain, N. (2023). Development of android-based indonesian cultural exploration educational game for madrasah ibtidaiyah students. Mudarrisa: Jurnal Kajian Pendidikan Islam, 15(2), 243-268.</w:t>
      </w:r>
    </w:p>
    <w:p w14:paraId="36497D74" w14:textId="4FC8256A"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Kurniawan, N. D., &amp; Ika Yatri. (2022). Kuis Interaktif Menggunakan Aplikasi Classpoint pada Materi Indahnya Keragaman di Negeriku untuk Siswa Kelas IV Sekolah Dasar. </w:t>
      </w:r>
      <w:r>
        <w:rPr>
          <w:rFonts w:ascii="Cambria" w:hAnsi="Cambria" w:cs="Times New Roman"/>
          <w:i/>
          <w:iCs/>
          <w:sz w:val="24"/>
        </w:rPr>
        <w:t>Jurnal Ilmiah Pendidikan Profesi Guru</w:t>
      </w:r>
      <w:r>
        <w:rPr>
          <w:rFonts w:ascii="Cambria" w:hAnsi="Cambria" w:cs="Times New Roman"/>
          <w:sz w:val="24"/>
        </w:rPr>
        <w:t xml:space="preserve">, </w:t>
      </w:r>
      <w:r>
        <w:rPr>
          <w:rFonts w:ascii="Cambria" w:hAnsi="Cambria" w:cs="Times New Roman"/>
          <w:i/>
          <w:iCs/>
          <w:sz w:val="24"/>
        </w:rPr>
        <w:t>5</w:t>
      </w:r>
      <w:r>
        <w:rPr>
          <w:rFonts w:ascii="Cambria" w:hAnsi="Cambria" w:cs="Times New Roman"/>
          <w:sz w:val="24"/>
        </w:rPr>
        <w:t>(1), 86–95. https://doi.org/10.23887/jippg.v5i1.48502</w:t>
      </w:r>
    </w:p>
    <w:p w14:paraId="3C5E8E80"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Miranda, C., &amp; Enciso, L. (2023). Use of Canva as a communication tool in the educational process through infographics. </w:t>
      </w:r>
      <w:r>
        <w:rPr>
          <w:rFonts w:ascii="Cambria" w:hAnsi="Cambria" w:cs="Times New Roman"/>
          <w:i/>
          <w:iCs/>
          <w:sz w:val="24"/>
        </w:rPr>
        <w:t>IEEE Transactions on Learning Technologies</w:t>
      </w:r>
      <w:r>
        <w:rPr>
          <w:rFonts w:ascii="Cambria" w:hAnsi="Cambria" w:cs="Times New Roman"/>
          <w:sz w:val="24"/>
        </w:rPr>
        <w:t>. https://doi.org/https://doi.org/10.23919/CISTI58278.2023.10211654</w:t>
      </w:r>
    </w:p>
    <w:p w14:paraId="520AC2CA" w14:textId="0A2D2752" w:rsidR="002205E8" w:rsidRDefault="002205E8" w:rsidP="00EC3C48">
      <w:pPr>
        <w:widowControl w:val="0"/>
        <w:autoSpaceDE w:val="0"/>
        <w:autoSpaceDN w:val="0"/>
        <w:adjustRightInd w:val="0"/>
        <w:spacing w:line="240" w:lineRule="auto"/>
        <w:ind w:left="480" w:hanging="480"/>
        <w:jc w:val="both"/>
        <w:rPr>
          <w:rFonts w:ascii="Cambria" w:hAnsi="Cambria" w:cs="Times New Roman"/>
          <w:sz w:val="24"/>
        </w:rPr>
      </w:pPr>
      <w:r w:rsidRPr="002205E8">
        <w:rPr>
          <w:rFonts w:ascii="Cambria" w:hAnsi="Cambria" w:cs="Times New Roman"/>
          <w:sz w:val="24"/>
        </w:rPr>
        <w:t xml:space="preserve">Nisa', Rofiatun. (2022). Pengaruh Kuis Kahoot Terhadap Motivasi Belajar Peserta Didik Kelas IV Madrasah Ibtidaiyah. </w:t>
      </w:r>
      <w:r w:rsidRPr="002205E8">
        <w:rPr>
          <w:rFonts w:ascii="Cambria" w:hAnsi="Cambria" w:cs="Times New Roman"/>
          <w:i/>
          <w:iCs/>
          <w:sz w:val="24"/>
        </w:rPr>
        <w:t>At-Thullab : Jurnal Pendidikan Guru Madrasah Ibtidaiyah</w:t>
      </w:r>
      <w:r w:rsidRPr="002205E8">
        <w:rPr>
          <w:rFonts w:ascii="Cambria" w:hAnsi="Cambria" w:cs="Times New Roman"/>
          <w:sz w:val="24"/>
        </w:rPr>
        <w:t>. 6(1), 16-28 https://doi.org/10.30736/atl.v6i1.681</w:t>
      </w:r>
    </w:p>
    <w:p w14:paraId="7F326B59" w14:textId="12E40E71" w:rsidR="002205E8" w:rsidRDefault="002205E8" w:rsidP="00EC3C48">
      <w:pPr>
        <w:widowControl w:val="0"/>
        <w:autoSpaceDE w:val="0"/>
        <w:autoSpaceDN w:val="0"/>
        <w:adjustRightInd w:val="0"/>
        <w:spacing w:line="240" w:lineRule="auto"/>
        <w:ind w:left="480" w:hanging="480"/>
        <w:jc w:val="both"/>
        <w:rPr>
          <w:rFonts w:ascii="Cambria" w:hAnsi="Cambria" w:cs="Times New Roman"/>
          <w:sz w:val="24"/>
        </w:rPr>
      </w:pPr>
      <w:r w:rsidRPr="002205E8">
        <w:rPr>
          <w:rFonts w:ascii="Cambria" w:hAnsi="Cambria" w:cs="Times New Roman"/>
          <w:sz w:val="24"/>
        </w:rPr>
        <w:t xml:space="preserve">Nisa, R. (2024). Islamic Primary School Teachers’ Perceptions on Digital Technology-Based Learning. </w:t>
      </w:r>
      <w:r w:rsidRPr="002205E8">
        <w:rPr>
          <w:rFonts w:ascii="Cambria" w:hAnsi="Cambria" w:cs="Times New Roman"/>
          <w:i/>
          <w:iCs/>
          <w:sz w:val="24"/>
        </w:rPr>
        <w:t>Cendekia</w:t>
      </w:r>
      <w:r w:rsidRPr="002205E8">
        <w:rPr>
          <w:rFonts w:ascii="Cambria" w:hAnsi="Cambria" w:cs="Times New Roman"/>
          <w:sz w:val="24"/>
        </w:rPr>
        <w:t>, 16(01), 162-171. https://doi.org/10.37850/cendekia.v16i01.654</w:t>
      </w:r>
    </w:p>
    <w:p w14:paraId="128DA9A8" w14:textId="173C4BBE"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Nora, R. E. (2024). </w:t>
      </w:r>
      <w:r>
        <w:rPr>
          <w:rFonts w:ascii="Cambria" w:hAnsi="Cambria" w:cs="Times New Roman"/>
          <w:i/>
          <w:iCs/>
          <w:sz w:val="24"/>
        </w:rPr>
        <w:t>Peningkatan Hasil Belajar Pendidikan Agama Islam Siswa Melalui Media Pembelajaran Video di SDN 12 Kampung Sopan</w:t>
      </w:r>
      <w:r>
        <w:rPr>
          <w:rFonts w:ascii="Cambria" w:hAnsi="Cambria" w:cs="Times New Roman"/>
          <w:sz w:val="24"/>
        </w:rPr>
        <w:t xml:space="preserve">. </w:t>
      </w:r>
      <w:r>
        <w:rPr>
          <w:rFonts w:ascii="Cambria" w:hAnsi="Cambria" w:cs="Times New Roman"/>
          <w:i/>
          <w:iCs/>
          <w:sz w:val="24"/>
        </w:rPr>
        <w:t>01</w:t>
      </w:r>
      <w:r>
        <w:rPr>
          <w:rFonts w:ascii="Cambria" w:hAnsi="Cambria" w:cs="Times New Roman"/>
          <w:sz w:val="24"/>
        </w:rPr>
        <w:t>(02), 51–57. https://doi.org/10.0.223.167/eduspirit.v1i1.17</w:t>
      </w:r>
    </w:p>
    <w:p w14:paraId="5FB24DBF" w14:textId="2F51F704"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Noviyensy, N. (2024). P</w:t>
      </w:r>
      <w:r w:rsidR="002205E8">
        <w:rPr>
          <w:rFonts w:ascii="Cambria" w:hAnsi="Cambria" w:cs="Times New Roman"/>
          <w:sz w:val="24"/>
        </w:rPr>
        <w:t xml:space="preserve">engembangan Media Pembelajaran Powerpoint Berbasis Classpoint Untuk Meningkatkan Minat Belajar Siswa Pada Mata Pelajaran Fiqih di Kelas X MA PP KH Ahmad Dahlan. In </w:t>
      </w:r>
      <w:r w:rsidR="002205E8">
        <w:rPr>
          <w:rFonts w:ascii="Cambria" w:hAnsi="Cambria" w:cs="Times New Roman"/>
          <w:i/>
          <w:iCs/>
          <w:sz w:val="24"/>
        </w:rPr>
        <w:t>Universitas Islam Kuantan Singingi Taluk Kuantan</w:t>
      </w:r>
      <w:r w:rsidR="002205E8">
        <w:rPr>
          <w:rFonts w:ascii="Cambria" w:hAnsi="Cambria" w:cs="Times New Roman"/>
          <w:sz w:val="24"/>
        </w:rPr>
        <w:t>.</w:t>
      </w:r>
    </w:p>
    <w:p w14:paraId="565D8FAC"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lastRenderedPageBreak/>
        <w:t xml:space="preserve">Nurfadhillah, S., &amp; Dasar, 4A Pendidikan Guru Sekolah. (2021). </w:t>
      </w:r>
      <w:r>
        <w:rPr>
          <w:rFonts w:ascii="Cambria" w:hAnsi="Cambria" w:cs="Times New Roman"/>
          <w:i/>
          <w:iCs/>
          <w:sz w:val="24"/>
        </w:rPr>
        <w:t>MEDIA PEMBELAJARAN Pengertian Media Pembelajaran, Landasan, Fungsi, Manfaat, Jenis-Jenis Media Pembelajaran, dan Cara Penggunaan Kedudukan Media Pembelajaran</w:t>
      </w:r>
      <w:r>
        <w:rPr>
          <w:rFonts w:ascii="Cambria" w:hAnsi="Cambria" w:cs="Times New Roman"/>
          <w:sz w:val="24"/>
        </w:rPr>
        <w:t>. CV Jejak, anggota IKAPI.</w:t>
      </w:r>
    </w:p>
    <w:p w14:paraId="5E5D99EA"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Nurpiani, R., Anggraeni, S. R., &amp; Farhurohman, O. (2024). Penggunaan Media Canva Untuk Meningkatkan Minat Belajar Siswa Kelas III Sekolah Dasar. </w:t>
      </w:r>
      <w:r>
        <w:rPr>
          <w:rFonts w:ascii="Cambria" w:hAnsi="Cambria" w:cs="Times New Roman"/>
          <w:i/>
          <w:iCs/>
          <w:sz w:val="24"/>
        </w:rPr>
        <w:t>Al Madrasah Jurnal Pendidikan Madrasah Ibtidaiya</w:t>
      </w:r>
      <w:r>
        <w:rPr>
          <w:rFonts w:ascii="Cambria" w:hAnsi="Cambria" w:cs="Times New Roman"/>
          <w:sz w:val="24"/>
        </w:rPr>
        <w:t xml:space="preserve">, </w:t>
      </w:r>
      <w:r>
        <w:rPr>
          <w:rFonts w:ascii="Cambria" w:hAnsi="Cambria" w:cs="Times New Roman"/>
          <w:i/>
          <w:iCs/>
          <w:sz w:val="24"/>
        </w:rPr>
        <w:t>8</w:t>
      </w:r>
      <w:r>
        <w:rPr>
          <w:rFonts w:ascii="Cambria" w:hAnsi="Cambria" w:cs="Times New Roman"/>
          <w:sz w:val="24"/>
        </w:rPr>
        <w:t>(3), 1172–1180. https://doi.org/10.35931/am.v8i3.3561</w:t>
      </w:r>
    </w:p>
    <w:p w14:paraId="47E69D71"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Pahleviannur, M. R., Grave, A. De, Saputra, D. N., Mardianto, D., Sinthania, N. D., Hafrida, L., Bano, V. O., Susanto, E. E., Mahardhani, A. J., Amrullah, Alam, M. D. S., Lisya, M., &amp; Ahyar, D. B. (2022). </w:t>
      </w:r>
      <w:r>
        <w:rPr>
          <w:rFonts w:ascii="Cambria" w:hAnsi="Cambria" w:cs="Times New Roman"/>
          <w:i/>
          <w:iCs/>
          <w:sz w:val="24"/>
        </w:rPr>
        <w:t>Metodologi Penelitian</w:t>
      </w:r>
      <w:r>
        <w:rPr>
          <w:rFonts w:ascii="Cambria" w:hAnsi="Cambria" w:cs="Times New Roman"/>
          <w:sz w:val="24"/>
        </w:rPr>
        <w:t>. Pradina Pustaka.</w:t>
      </w:r>
    </w:p>
    <w:p w14:paraId="7532E66B"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Pitoyo, M. D., Sumardi, &amp; Asib, A. (2020). Gamification-based assessment: The washback effect of quizizz on students’ learning in higher education. </w:t>
      </w:r>
      <w:r>
        <w:rPr>
          <w:rFonts w:ascii="Cambria" w:hAnsi="Cambria" w:cs="Times New Roman"/>
          <w:i/>
          <w:iCs/>
          <w:sz w:val="24"/>
        </w:rPr>
        <w:t>International Journal of Language Education</w:t>
      </w:r>
      <w:r>
        <w:rPr>
          <w:rFonts w:ascii="Cambria" w:hAnsi="Cambria" w:cs="Times New Roman"/>
          <w:sz w:val="24"/>
        </w:rPr>
        <w:t xml:space="preserve">, </w:t>
      </w:r>
      <w:r>
        <w:rPr>
          <w:rFonts w:ascii="Cambria" w:hAnsi="Cambria" w:cs="Times New Roman"/>
          <w:i/>
          <w:iCs/>
          <w:sz w:val="24"/>
        </w:rPr>
        <w:t>4</w:t>
      </w:r>
      <w:r>
        <w:rPr>
          <w:rFonts w:ascii="Cambria" w:hAnsi="Cambria" w:cs="Times New Roman"/>
          <w:sz w:val="24"/>
        </w:rPr>
        <w:t>(1), 1–10. https://doi.org/10.26858/ijole.v4i2.8188</w:t>
      </w:r>
    </w:p>
    <w:p w14:paraId="3CBE8611"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Putri, D. J., Angelina, S., Claudia, S., &amp; Mujazi, R. M. (2022). Faktor-faktor yang mempengaruhi minat belajar siswa di kecamatan larangan tangerang. </w:t>
      </w:r>
      <w:r>
        <w:rPr>
          <w:rFonts w:ascii="Cambria" w:hAnsi="Cambria" w:cs="Times New Roman"/>
          <w:i/>
          <w:iCs/>
          <w:sz w:val="24"/>
        </w:rPr>
        <w:t>Prosiding</w:t>
      </w:r>
      <w:r>
        <w:rPr>
          <w:rFonts w:ascii="Cambria" w:hAnsi="Cambria" w:cs="Times New Roman"/>
          <w:sz w:val="24"/>
        </w:rPr>
        <w:t xml:space="preserve">, </w:t>
      </w:r>
      <w:r>
        <w:rPr>
          <w:rFonts w:ascii="Cambria" w:hAnsi="Cambria" w:cs="Times New Roman"/>
          <w:i/>
          <w:iCs/>
          <w:sz w:val="24"/>
        </w:rPr>
        <w:t>5</w:t>
      </w:r>
      <w:r>
        <w:rPr>
          <w:rFonts w:ascii="Cambria" w:hAnsi="Cambria" w:cs="Times New Roman"/>
          <w:sz w:val="24"/>
        </w:rPr>
        <w:t>(9), 49–53.</w:t>
      </w:r>
    </w:p>
    <w:p w14:paraId="742A02EE"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Rachmawati, I., &amp; Kusmiyati, K. (2023). Pengembangan Multimedia Pembelajaran Interaktif Berbasis Video Mata Pelajaran Pendidikan Agama Islam untuk Meningkatkan Minat Belajar Siswa. </w:t>
      </w:r>
      <w:r>
        <w:rPr>
          <w:rFonts w:ascii="Cambria" w:hAnsi="Cambria" w:cs="Times New Roman"/>
          <w:i/>
          <w:iCs/>
          <w:sz w:val="24"/>
        </w:rPr>
        <w:t>Edusia: Jurnal Ilmiah Pendidikan Asia</w:t>
      </w:r>
      <w:r>
        <w:rPr>
          <w:rFonts w:ascii="Cambria" w:hAnsi="Cambria" w:cs="Times New Roman"/>
          <w:sz w:val="24"/>
        </w:rPr>
        <w:t xml:space="preserve">, </w:t>
      </w:r>
      <w:r>
        <w:rPr>
          <w:rFonts w:ascii="Cambria" w:hAnsi="Cambria" w:cs="Times New Roman"/>
          <w:i/>
          <w:iCs/>
          <w:sz w:val="24"/>
        </w:rPr>
        <w:t>3</w:t>
      </w:r>
      <w:r>
        <w:rPr>
          <w:rFonts w:ascii="Cambria" w:hAnsi="Cambria" w:cs="Times New Roman"/>
          <w:sz w:val="24"/>
        </w:rPr>
        <w:t>(2), 19–44. https://doi.org/10.53754/edusia.v3i2.662</w:t>
      </w:r>
    </w:p>
    <w:p w14:paraId="0ABF4C9D"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Rahim, A., Negeri, M., Kolaka, S., &amp; Tenggara, I. (2023). Efektivitas Penggunaan Media Pembelajaran Digital Di Mts Negeri 1 Kolaka. </w:t>
      </w:r>
      <w:r>
        <w:rPr>
          <w:rFonts w:ascii="Cambria" w:hAnsi="Cambria" w:cs="Times New Roman"/>
          <w:i/>
          <w:iCs/>
          <w:sz w:val="24"/>
        </w:rPr>
        <w:t>Jurnal Guru Membangun</w:t>
      </w:r>
      <w:r>
        <w:rPr>
          <w:rFonts w:ascii="Cambria" w:hAnsi="Cambria" w:cs="Times New Roman"/>
          <w:sz w:val="24"/>
        </w:rPr>
        <w:t xml:space="preserve">, </w:t>
      </w:r>
      <w:r>
        <w:rPr>
          <w:rFonts w:ascii="Cambria" w:hAnsi="Cambria" w:cs="Times New Roman"/>
          <w:i/>
          <w:iCs/>
          <w:sz w:val="24"/>
        </w:rPr>
        <w:t>42</w:t>
      </w:r>
      <w:r>
        <w:rPr>
          <w:rFonts w:ascii="Cambria" w:hAnsi="Cambria" w:cs="Times New Roman"/>
          <w:sz w:val="24"/>
        </w:rPr>
        <w:t>(2), 60–65. https://doi.org/http://dx.doi.org/10.26418/gm.v42i2.72365</w:t>
      </w:r>
    </w:p>
    <w:p w14:paraId="67EAE917"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Restu Kurnia, I., &amp; Titin Sunaryati. (2023). Media Pembelajaran Video Berbasis Aplikasi Canva Untuk Meningkatkan Minat Belajar Siswa. </w:t>
      </w:r>
      <w:r>
        <w:rPr>
          <w:rFonts w:ascii="Cambria" w:hAnsi="Cambria" w:cs="Times New Roman"/>
          <w:i/>
          <w:iCs/>
          <w:sz w:val="24"/>
        </w:rPr>
        <w:t>Jurnal Educatio FKIP UNMA</w:t>
      </w:r>
      <w:r>
        <w:rPr>
          <w:rFonts w:ascii="Cambria" w:hAnsi="Cambria" w:cs="Times New Roman"/>
          <w:sz w:val="24"/>
        </w:rPr>
        <w:t xml:space="preserve">, </w:t>
      </w:r>
      <w:r>
        <w:rPr>
          <w:rFonts w:ascii="Cambria" w:hAnsi="Cambria" w:cs="Times New Roman"/>
          <w:i/>
          <w:iCs/>
          <w:sz w:val="24"/>
        </w:rPr>
        <w:t>9</w:t>
      </w:r>
      <w:r>
        <w:rPr>
          <w:rFonts w:ascii="Cambria" w:hAnsi="Cambria" w:cs="Times New Roman"/>
          <w:sz w:val="24"/>
        </w:rPr>
        <w:t>(3), 1357–1363. https://doi.org/10.31949/educatio.v9i3.5579</w:t>
      </w:r>
    </w:p>
    <w:p w14:paraId="0264C99F" w14:textId="6FC21A99" w:rsidR="002205E8" w:rsidRPr="002205E8" w:rsidRDefault="002205E8" w:rsidP="002205E8">
      <w:pPr>
        <w:spacing w:line="240" w:lineRule="auto"/>
        <w:ind w:left="720" w:hanging="720"/>
        <w:jc w:val="both"/>
        <w:rPr>
          <w:rFonts w:asciiTheme="majorHAnsi" w:hAnsiTheme="majorHAnsi"/>
          <w:sz w:val="24"/>
          <w:szCs w:val="24"/>
          <w:lang w:val="id-ID"/>
        </w:rPr>
      </w:pPr>
      <w:r w:rsidRPr="005E4866">
        <w:rPr>
          <w:rFonts w:asciiTheme="majorHAnsi" w:hAnsiTheme="majorHAnsi"/>
          <w:sz w:val="24"/>
          <w:szCs w:val="24"/>
          <w:lang w:val="id-ID"/>
        </w:rPr>
        <w:t xml:space="preserve">Rifky, S., Putra, J. M., Ahmad, A. T., Widayanthi, D. G. C., Abdullah, G., Sunardi, S., &amp; Syathroh, I. L. (2024). </w:t>
      </w:r>
      <w:r w:rsidRPr="00252077">
        <w:rPr>
          <w:rFonts w:asciiTheme="majorHAnsi" w:hAnsiTheme="majorHAnsi"/>
          <w:i/>
          <w:iCs/>
          <w:sz w:val="24"/>
          <w:szCs w:val="24"/>
          <w:lang w:val="id-ID"/>
        </w:rPr>
        <w:t>Pendidikan Yang Menginspirasi: Mengasah Potensi Individu.</w:t>
      </w:r>
      <w:r w:rsidRPr="005E4866">
        <w:rPr>
          <w:rFonts w:asciiTheme="majorHAnsi" w:hAnsiTheme="majorHAnsi"/>
          <w:sz w:val="24"/>
          <w:szCs w:val="24"/>
          <w:lang w:val="id-ID"/>
        </w:rPr>
        <w:t xml:space="preserve"> Yayasan Literasi Sains Indonesia</w:t>
      </w:r>
    </w:p>
    <w:p w14:paraId="39FD1131" w14:textId="1C479D28"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Rizkianti, N. (2022). </w:t>
      </w:r>
      <w:r>
        <w:rPr>
          <w:rFonts w:ascii="Cambria" w:hAnsi="Cambria" w:cs="Times New Roman"/>
          <w:i/>
          <w:iCs/>
          <w:sz w:val="24"/>
        </w:rPr>
        <w:t>Pemanfaatan Fitur Google Classroom Sebagai Platform Pembelajaran Di Masa Pandemi Covid-19 Kelas V D Sdn 114 Pekanbaru Skripsi</w:t>
      </w:r>
      <w:r>
        <w:rPr>
          <w:rFonts w:ascii="Cambria" w:hAnsi="Cambria" w:cs="Times New Roman"/>
          <w:sz w:val="24"/>
        </w:rPr>
        <w:t>. Universitas Islam Riau.</w:t>
      </w:r>
    </w:p>
    <w:p w14:paraId="3C89459D"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Safrianto, S., Nurdin, N., &amp; Erniati, E. (2023). Peningkatan efektivitas pembelajaran agama Islam melalui pendekatan berbasis teknologi. </w:t>
      </w:r>
      <w:r>
        <w:rPr>
          <w:rFonts w:ascii="Cambria" w:hAnsi="Cambria" w:cs="Times New Roman"/>
          <w:i/>
          <w:iCs/>
          <w:sz w:val="24"/>
        </w:rPr>
        <w:t>Prosiding Kajian Islam Dan Integrasi Ilmu Di Era Society 5.0 (KIIIES 5.0)</w:t>
      </w:r>
      <w:r>
        <w:rPr>
          <w:rFonts w:ascii="Cambria" w:hAnsi="Cambria" w:cs="Times New Roman"/>
          <w:sz w:val="24"/>
        </w:rPr>
        <w:t xml:space="preserve">, </w:t>
      </w:r>
      <w:r>
        <w:rPr>
          <w:rFonts w:ascii="Cambria" w:hAnsi="Cambria" w:cs="Times New Roman"/>
          <w:i/>
          <w:iCs/>
          <w:sz w:val="24"/>
        </w:rPr>
        <w:t>3</w:t>
      </w:r>
      <w:r>
        <w:rPr>
          <w:rFonts w:ascii="Cambria" w:hAnsi="Cambria" w:cs="Times New Roman"/>
          <w:sz w:val="24"/>
        </w:rPr>
        <w:t>, 95–99. https://maryamsejahtera.com/index.php/Education/article/view/598</w:t>
      </w:r>
    </w:p>
    <w:p w14:paraId="79407671"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Salsabila, U. H., Mara patih, N. B., Nabil, S. M., Arrashid, M. R., &amp; Sari, R. (2023). </w:t>
      </w:r>
      <w:r>
        <w:rPr>
          <w:rFonts w:ascii="Cambria" w:hAnsi="Cambria" w:cs="Times New Roman"/>
          <w:sz w:val="24"/>
        </w:rPr>
        <w:lastRenderedPageBreak/>
        <w:t xml:space="preserve">Optimasi Google Drive sebagai Media Pembelajaran Pendidikan Agama Islam. </w:t>
      </w:r>
      <w:r>
        <w:rPr>
          <w:rFonts w:ascii="Cambria" w:hAnsi="Cambria" w:cs="Times New Roman"/>
          <w:i/>
          <w:iCs/>
          <w:sz w:val="24"/>
        </w:rPr>
        <w:t>Jurnal Wahana Pendidikan</w:t>
      </w:r>
      <w:r>
        <w:rPr>
          <w:rFonts w:ascii="Cambria" w:hAnsi="Cambria" w:cs="Times New Roman"/>
          <w:sz w:val="24"/>
        </w:rPr>
        <w:t xml:space="preserve">, </w:t>
      </w:r>
      <w:r>
        <w:rPr>
          <w:rFonts w:ascii="Cambria" w:hAnsi="Cambria" w:cs="Times New Roman"/>
          <w:i/>
          <w:iCs/>
          <w:sz w:val="24"/>
        </w:rPr>
        <w:t>10</w:t>
      </w:r>
      <w:r>
        <w:rPr>
          <w:rFonts w:ascii="Cambria" w:hAnsi="Cambria" w:cs="Times New Roman"/>
          <w:sz w:val="24"/>
        </w:rPr>
        <w:t>(1), 105–116. https://doi.org/10.25157/jwp.v10i1.9311</w:t>
      </w:r>
    </w:p>
    <w:p w14:paraId="390CC829"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Sari, D. P., &amp; Romelah. (2022). Penggunaan Aplikasi Quizziz Pada Evaluasi Pembelajaran Ismuba (Al-Islam) Di Sd Muhammadiyah 2 Sumberpucung. </w:t>
      </w:r>
      <w:r>
        <w:rPr>
          <w:rFonts w:ascii="Cambria" w:hAnsi="Cambria" w:cs="Times New Roman"/>
          <w:i/>
          <w:iCs/>
          <w:sz w:val="24"/>
        </w:rPr>
        <w:t>Studia Religia : Jurnal Pemikiran Dan Pendidikan Islam</w:t>
      </w:r>
      <w:r>
        <w:rPr>
          <w:rFonts w:ascii="Cambria" w:hAnsi="Cambria" w:cs="Times New Roman"/>
          <w:sz w:val="24"/>
        </w:rPr>
        <w:t xml:space="preserve">, </w:t>
      </w:r>
      <w:r>
        <w:rPr>
          <w:rFonts w:ascii="Cambria" w:hAnsi="Cambria" w:cs="Times New Roman"/>
          <w:i/>
          <w:iCs/>
          <w:sz w:val="24"/>
        </w:rPr>
        <w:t>6</w:t>
      </w:r>
      <w:r>
        <w:rPr>
          <w:rFonts w:ascii="Cambria" w:hAnsi="Cambria" w:cs="Times New Roman"/>
          <w:sz w:val="24"/>
        </w:rPr>
        <w:t>(2), 202–208. https://doi.org/10.30651/sr.v6i2.14621</w:t>
      </w:r>
    </w:p>
    <w:p w14:paraId="3A679128"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Septiani, N. (2022). </w:t>
      </w:r>
      <w:r>
        <w:rPr>
          <w:rFonts w:ascii="Cambria" w:hAnsi="Cambria" w:cs="Times New Roman"/>
          <w:i/>
          <w:iCs/>
          <w:sz w:val="24"/>
        </w:rPr>
        <w:t>Penggunaan Aplikasi Google Classroom Pada Pembelajaran Jarak Jauh PAI Dan Budi Pekerti DI SMA IT Almaka</w:t>
      </w:r>
      <w:r>
        <w:rPr>
          <w:rFonts w:ascii="Cambria" w:hAnsi="Cambria" w:cs="Times New Roman"/>
          <w:sz w:val="24"/>
        </w:rPr>
        <w:t>. Universitas Islam Negeri Syarif Hidayatullah Jakarta.</w:t>
      </w:r>
    </w:p>
    <w:p w14:paraId="32387137"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Sugiyono. (2019). </w:t>
      </w:r>
      <w:r>
        <w:rPr>
          <w:rFonts w:ascii="Cambria" w:hAnsi="Cambria" w:cs="Times New Roman"/>
          <w:i/>
          <w:iCs/>
          <w:sz w:val="24"/>
        </w:rPr>
        <w:t>Metode Penelitian Kualitatif Kuantitatif dan R&amp;D</w:t>
      </w:r>
      <w:r>
        <w:rPr>
          <w:rFonts w:ascii="Cambria" w:hAnsi="Cambria" w:cs="Times New Roman"/>
          <w:sz w:val="24"/>
        </w:rPr>
        <w:t>. Alfabeta Bandung.</w:t>
      </w:r>
    </w:p>
    <w:p w14:paraId="3A5C21F9"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Sukmadinata, N. S. (2015). </w:t>
      </w:r>
      <w:r>
        <w:rPr>
          <w:rFonts w:ascii="Cambria" w:hAnsi="Cambria" w:cs="Times New Roman"/>
          <w:i/>
          <w:iCs/>
          <w:sz w:val="24"/>
        </w:rPr>
        <w:t>Metode Penelitian Pendidikan</w:t>
      </w:r>
      <w:r>
        <w:rPr>
          <w:rFonts w:ascii="Cambria" w:hAnsi="Cambria" w:cs="Times New Roman"/>
          <w:sz w:val="24"/>
        </w:rPr>
        <w:t>. PT Remaja Rosdakarya.</w:t>
      </w:r>
    </w:p>
    <w:p w14:paraId="7B9022DF" w14:textId="77777777" w:rsidR="00B11F81" w:rsidRDefault="00000000" w:rsidP="00EC3C48">
      <w:pPr>
        <w:widowControl w:val="0"/>
        <w:autoSpaceDE w:val="0"/>
        <w:autoSpaceDN w:val="0"/>
        <w:adjustRightInd w:val="0"/>
        <w:spacing w:line="240" w:lineRule="auto"/>
        <w:ind w:left="480" w:hanging="480"/>
        <w:jc w:val="both"/>
        <w:rPr>
          <w:rFonts w:ascii="Cambria" w:hAnsi="Cambria" w:cs="Times New Roman"/>
          <w:sz w:val="24"/>
        </w:rPr>
      </w:pPr>
      <w:r>
        <w:rPr>
          <w:rFonts w:ascii="Cambria" w:hAnsi="Cambria" w:cs="Times New Roman"/>
          <w:sz w:val="24"/>
        </w:rPr>
        <w:t xml:space="preserve">Susanti, S. S., Nursafitri, L., Hamzah, I., Zunarti, R., Darmanto, Fitriyah, Asy’arie, B. F., &amp; Sa’ad, M. S. (2024). Innovative Digital Media in Islamic Religious Education Learning. </w:t>
      </w:r>
      <w:r>
        <w:rPr>
          <w:rFonts w:ascii="Cambria" w:hAnsi="Cambria" w:cs="Times New Roman"/>
          <w:i/>
          <w:iCs/>
          <w:sz w:val="24"/>
        </w:rPr>
        <w:t>Jurnal Pendidikan Agama Islam</w:t>
      </w:r>
      <w:r>
        <w:rPr>
          <w:rFonts w:ascii="Cambria" w:hAnsi="Cambria" w:cs="Times New Roman"/>
          <w:sz w:val="24"/>
        </w:rPr>
        <w:t xml:space="preserve">, </w:t>
      </w:r>
      <w:r>
        <w:rPr>
          <w:rFonts w:ascii="Cambria" w:hAnsi="Cambria" w:cs="Times New Roman"/>
          <w:i/>
          <w:iCs/>
          <w:sz w:val="24"/>
        </w:rPr>
        <w:t>21</w:t>
      </w:r>
      <w:r>
        <w:rPr>
          <w:rFonts w:ascii="Cambria" w:hAnsi="Cambria" w:cs="Times New Roman"/>
          <w:sz w:val="24"/>
        </w:rPr>
        <w:t>(1), 40–59. https://doi.org/10.14421/jpai.v21i1.7553</w:t>
      </w:r>
    </w:p>
    <w:p w14:paraId="6396C7E9" w14:textId="77777777" w:rsidR="00B11F81" w:rsidRDefault="00000000" w:rsidP="00EC3C48">
      <w:pPr>
        <w:widowControl w:val="0"/>
        <w:autoSpaceDE w:val="0"/>
        <w:autoSpaceDN w:val="0"/>
        <w:adjustRightInd w:val="0"/>
        <w:spacing w:line="240" w:lineRule="auto"/>
        <w:ind w:left="480" w:hanging="480"/>
        <w:jc w:val="both"/>
        <w:rPr>
          <w:rFonts w:ascii="Cambria" w:hAnsi="Cambria"/>
          <w:sz w:val="24"/>
        </w:rPr>
      </w:pPr>
      <w:r>
        <w:rPr>
          <w:rFonts w:ascii="Cambria" w:hAnsi="Cambria" w:cs="Times New Roman"/>
          <w:sz w:val="24"/>
        </w:rPr>
        <w:t xml:space="preserve">Yanti, N., &amp; Dewi, S. (2024). Penggunaan Aplikasi Quizizz Untuk Meningkatkan Minat Belajar Pada Mata Pelajaran Pendidikan Agama Dan Budi Pekerti Siswa Kelas Xii Smks Yaris Duri. </w:t>
      </w:r>
      <w:r>
        <w:rPr>
          <w:rFonts w:ascii="Cambria" w:hAnsi="Cambria" w:cs="Times New Roman"/>
          <w:i/>
          <w:iCs/>
          <w:sz w:val="24"/>
        </w:rPr>
        <w:t>El-Darisa: Jurnal Pendidikan Islam</w:t>
      </w:r>
      <w:r>
        <w:rPr>
          <w:rFonts w:ascii="Cambria" w:hAnsi="Cambria" w:cs="Times New Roman"/>
          <w:sz w:val="24"/>
        </w:rPr>
        <w:t xml:space="preserve">, </w:t>
      </w:r>
      <w:r>
        <w:rPr>
          <w:rFonts w:ascii="Cambria" w:hAnsi="Cambria" w:cs="Times New Roman"/>
          <w:i/>
          <w:iCs/>
          <w:sz w:val="24"/>
        </w:rPr>
        <w:t>2</w:t>
      </w:r>
      <w:r>
        <w:rPr>
          <w:rFonts w:ascii="Cambria" w:hAnsi="Cambria" w:cs="Times New Roman"/>
          <w:sz w:val="24"/>
        </w:rPr>
        <w:t>(2), 73–81.</w:t>
      </w:r>
    </w:p>
    <w:p w14:paraId="2A801C13" w14:textId="77777777" w:rsidR="00B11F81" w:rsidRDefault="00000000" w:rsidP="00EC3C48">
      <w:pPr>
        <w:autoSpaceDE w:val="0"/>
        <w:autoSpaceDN w:val="0"/>
        <w:adjustRightInd w:val="0"/>
        <w:spacing w:line="240" w:lineRule="auto"/>
        <w:jc w:val="both"/>
        <w:rPr>
          <w:rFonts w:asciiTheme="majorHAnsi" w:hAnsiTheme="majorHAnsi"/>
          <w:sz w:val="24"/>
          <w:szCs w:val="24"/>
        </w:rPr>
      </w:pPr>
      <w:r>
        <w:rPr>
          <w:rFonts w:asciiTheme="majorHAnsi" w:hAnsiTheme="majorHAnsi"/>
          <w:sz w:val="24"/>
          <w:szCs w:val="24"/>
        </w:rPr>
        <w:fldChar w:fldCharType="end"/>
      </w:r>
    </w:p>
    <w:sectPr w:rsidR="00B11F81" w:rsidSect="00E947C3">
      <w:headerReference w:type="even" r:id="rId14"/>
      <w:headerReference w:type="default" r:id="rId15"/>
      <w:footerReference w:type="even" r:id="rId16"/>
      <w:headerReference w:type="first" r:id="rId17"/>
      <w:footerReference w:type="first" r:id="rId18"/>
      <w:pgSz w:w="11909" w:h="16834"/>
      <w:pgMar w:top="1701" w:right="1701" w:bottom="1701" w:left="1701" w:header="720" w:footer="720" w:gutter="0"/>
      <w:pgNumType w:start="2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71B7" w14:textId="77777777" w:rsidR="00DF2F84" w:rsidRDefault="00DF2F84">
      <w:pPr>
        <w:spacing w:line="240" w:lineRule="auto"/>
      </w:pPr>
      <w:r>
        <w:separator/>
      </w:r>
    </w:p>
  </w:endnote>
  <w:endnote w:type="continuationSeparator" w:id="0">
    <w:p w14:paraId="3CEA34F4" w14:textId="77777777" w:rsidR="00DF2F84" w:rsidRDefault="00DF2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altName w:val="Malgun Gothic"/>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5866" w14:textId="2AA9DF5F" w:rsidR="00B11F81" w:rsidRPr="00E947C3" w:rsidRDefault="00E947C3" w:rsidP="00E947C3">
    <w:r w:rsidRPr="00F55498">
      <w:rPr>
        <w:noProof/>
      </w:rPr>
      <w:drawing>
        <wp:inline distT="0" distB="0" distL="0" distR="0" wp14:anchorId="1D7BC654" wp14:editId="30744B66">
          <wp:extent cx="446958" cy="159144"/>
          <wp:effectExtent l="0" t="0" r="0" b="0"/>
          <wp:docPr id="6" name="Picture 6"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1760" cy="167975"/>
                  </a:xfrm>
                  <a:prstGeom prst="rect">
                    <a:avLst/>
                  </a:prstGeom>
                  <a:noFill/>
                  <a:ln>
                    <a:noFill/>
                  </a:ln>
                </pic:spPr>
              </pic:pic>
            </a:graphicData>
          </a:graphic>
        </wp:inline>
      </w:drawing>
    </w:r>
    <w:r w:rsidRPr="00F55498">
      <w:t xml:space="preserve"> </w:t>
    </w:r>
    <w:r w:rsidRPr="00F55498">
      <w:rPr>
        <w:rFonts w:asciiTheme="majorHAnsi" w:eastAsia="Times New Roman" w:hAnsiTheme="majorHAnsi" w:cs="Arial"/>
        <w:b/>
        <w:bCs/>
        <w:sz w:val="18"/>
        <w:szCs w:val="18"/>
      </w:rPr>
      <w:t>© 202</w:t>
    </w:r>
    <w:r>
      <w:rPr>
        <w:rFonts w:asciiTheme="majorHAnsi" w:eastAsia="Times New Roman" w:hAnsiTheme="majorHAnsi" w:cs="Arial"/>
        <w:b/>
        <w:bCs/>
        <w:sz w:val="18"/>
        <w:szCs w:val="18"/>
      </w:rPr>
      <w:t>5</w:t>
    </w:r>
    <w:r w:rsidRPr="00F55498">
      <w:rPr>
        <w:rFonts w:asciiTheme="majorHAnsi" w:eastAsia="Times New Roman" w:hAnsiTheme="majorHAnsi" w:cs="Arial"/>
        <w:b/>
        <w:bCs/>
        <w:sz w:val="18"/>
        <w:szCs w:val="18"/>
      </w:rPr>
      <w:t xml:space="preserve"> by the authors. </w:t>
    </w:r>
    <w:r w:rsidRPr="00F55498">
      <w:rPr>
        <w:rFonts w:asciiTheme="majorHAnsi" w:hAnsiTheme="majorHAnsi"/>
        <w:sz w:val="18"/>
        <w:szCs w:val="18"/>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
      <w:docPartObj>
        <w:docPartGallery w:val="AutoText"/>
      </w:docPartObj>
    </w:sdtPr>
    <w:sdtContent>
      <w:p w14:paraId="08B358EE" w14:textId="77777777" w:rsidR="00B11F81" w:rsidRDefault="00000000">
        <w:pPr>
          <w:pStyle w:val="Footer"/>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1C8B" w14:textId="77777777" w:rsidR="00DF2F84" w:rsidRDefault="00DF2F84">
      <w:pPr>
        <w:spacing w:after="0"/>
      </w:pPr>
      <w:r>
        <w:separator/>
      </w:r>
    </w:p>
  </w:footnote>
  <w:footnote w:type="continuationSeparator" w:id="0">
    <w:p w14:paraId="7DDD0E3A" w14:textId="77777777" w:rsidR="00DF2F84" w:rsidRDefault="00DF2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imes New Roman"/>
        <w:sz w:val="20"/>
        <w:szCs w:val="20"/>
      </w:rPr>
      <w:id w:val="558059212"/>
      <w:docPartObj>
        <w:docPartGallery w:val="AutoText"/>
      </w:docPartObj>
    </w:sdtPr>
    <w:sdtContent>
      <w:p w14:paraId="6F2C179C" w14:textId="3E0BCBF7" w:rsidR="00B11F81" w:rsidRDefault="00000000">
        <w:pPr>
          <w:pStyle w:val="Header"/>
          <w:tabs>
            <w:tab w:val="left" w:pos="567"/>
          </w:tabs>
          <w:rPr>
            <w:rFonts w:asciiTheme="majorHAnsi" w:eastAsia="Times New Roman" w:hAnsiTheme="majorHAnsi" w:cs="Times New Roman"/>
            <w:i/>
            <w:sz w:val="20"/>
            <w:szCs w:val="20"/>
          </w:rPr>
        </w:pPr>
        <w:r>
          <w:rPr>
            <w:rFonts w:asciiTheme="majorHAnsi" w:hAnsiTheme="majorHAnsi" w:cs="Times New Roman"/>
            <w:sz w:val="20"/>
            <w:szCs w:val="20"/>
          </w:rPr>
          <w:fldChar w:fldCharType="begin"/>
        </w:r>
        <w:r>
          <w:rPr>
            <w:rFonts w:asciiTheme="majorHAnsi" w:hAnsiTheme="majorHAnsi" w:cs="Times New Roman"/>
            <w:sz w:val="20"/>
            <w:szCs w:val="20"/>
          </w:rPr>
          <w:instrText xml:space="preserve"> PAGE   \* MERGEFORMAT </w:instrText>
        </w:r>
        <w:r>
          <w:rPr>
            <w:rFonts w:asciiTheme="majorHAnsi" w:hAnsiTheme="majorHAnsi" w:cs="Times New Roman"/>
            <w:sz w:val="20"/>
            <w:szCs w:val="20"/>
          </w:rPr>
          <w:fldChar w:fldCharType="separate"/>
        </w:r>
        <w:r>
          <w:rPr>
            <w:rFonts w:asciiTheme="majorHAnsi" w:hAnsiTheme="majorHAnsi" w:cs="Times New Roman"/>
            <w:sz w:val="20"/>
            <w:szCs w:val="20"/>
          </w:rPr>
          <w:t>4</w:t>
        </w:r>
        <w:r>
          <w:rPr>
            <w:rFonts w:asciiTheme="majorHAnsi" w:hAnsiTheme="majorHAnsi" w:cs="Times New Roman"/>
            <w:sz w:val="20"/>
            <w:szCs w:val="20"/>
          </w:rPr>
          <w:fldChar w:fldCharType="end"/>
        </w:r>
        <w:r>
          <w:rPr>
            <w:rFonts w:asciiTheme="majorHAnsi" w:eastAsia="Times New Roman" w:hAnsiTheme="majorHAnsi" w:cs="Times New Roman"/>
            <w:b/>
            <w:i/>
            <w:sz w:val="20"/>
            <w:szCs w:val="20"/>
          </w:rPr>
          <w:t xml:space="preserve"> </w:t>
        </w:r>
        <w:r>
          <w:rPr>
            <w:rFonts w:asciiTheme="majorHAnsi" w:eastAsia="Times New Roman" w:hAnsiTheme="majorHAnsi" w:cs="Times New Roman"/>
            <w:b/>
            <w:i/>
            <w:sz w:val="20"/>
            <w:szCs w:val="20"/>
          </w:rPr>
          <w:tab/>
        </w:r>
        <w:r>
          <w:rPr>
            <w:rFonts w:asciiTheme="majorHAnsi" w:eastAsia="Times New Roman" w:hAnsiTheme="majorHAnsi" w:cs="Times New Roman"/>
            <w:b/>
            <w:sz w:val="20"/>
            <w:szCs w:val="20"/>
          </w:rPr>
          <w:t>Cendekia</w:t>
        </w:r>
        <w:r>
          <w:rPr>
            <w:rFonts w:asciiTheme="majorHAnsi" w:eastAsia="Times New Roman" w:hAnsiTheme="majorHAnsi" w:cs="Times New Roman"/>
            <w:sz w:val="20"/>
            <w:szCs w:val="20"/>
          </w:rPr>
          <w:t xml:space="preserve">, </w:t>
        </w:r>
        <w:r w:rsidR="00EC3C48">
          <w:rPr>
            <w:rFonts w:asciiTheme="majorHAnsi" w:eastAsia="Times New Roman" w:hAnsiTheme="majorHAnsi" w:cs="Times New Roman"/>
            <w:sz w:val="20"/>
            <w:szCs w:val="20"/>
          </w:rPr>
          <w:t>Volume 17, No. 01, March 2025, Page 216</w:t>
        </w:r>
        <w:r w:rsidR="00EC3C48" w:rsidRPr="00074FB7">
          <w:rPr>
            <w:rFonts w:asciiTheme="majorHAnsi" w:eastAsia="Times New Roman" w:hAnsiTheme="majorHAnsi" w:cs="Times New Roman"/>
            <w:sz w:val="20"/>
            <w:szCs w:val="20"/>
          </w:rPr>
          <w:t>-</w:t>
        </w:r>
        <w:r w:rsidR="00EC3C48">
          <w:rPr>
            <w:rFonts w:asciiTheme="majorHAnsi" w:eastAsia="Times New Roman" w:hAnsiTheme="majorHAnsi" w:cs="Times New Roman"/>
            <w:sz w:val="20"/>
            <w:szCs w:val="20"/>
          </w:rPr>
          <w:t>240</w:t>
        </w:r>
      </w:p>
      <w:p w14:paraId="0992AC25" w14:textId="77777777" w:rsidR="00B11F81" w:rsidRDefault="00000000">
        <w:pPr>
          <w:pStyle w:val="Header"/>
          <w:tabs>
            <w:tab w:val="left" w:pos="567"/>
          </w:tabs>
          <w:rPr>
            <w:rFonts w:asciiTheme="majorHAnsi" w:hAnsiTheme="majorHAnsi" w:cs="Times New Roman"/>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7295" w14:textId="1AA2AC37" w:rsidR="00B11F81" w:rsidRDefault="00E947C3">
    <w:pPr>
      <w:pStyle w:val="Header"/>
      <w:jc w:val="right"/>
      <w:rPr>
        <w:rFonts w:asciiTheme="majorHAnsi" w:hAnsiTheme="majorHAnsi" w:cs="Times New Roman"/>
        <w:sz w:val="20"/>
        <w:szCs w:val="20"/>
      </w:rPr>
    </w:pPr>
    <w:r>
      <w:rPr>
        <w:rFonts w:asciiTheme="majorHAnsi" w:hAnsiTheme="majorHAnsi" w:cs="Times New Roman"/>
        <w:b/>
        <w:sz w:val="20"/>
        <w:szCs w:val="20"/>
      </w:rPr>
      <w:t>Hamidah</w:t>
    </w:r>
    <w:r w:rsidR="00000000">
      <w:rPr>
        <w:rFonts w:asciiTheme="majorHAnsi" w:hAnsiTheme="majorHAnsi" w:cs="Times New Roman"/>
        <w:i/>
        <w:sz w:val="20"/>
        <w:szCs w:val="20"/>
      </w:rPr>
      <w:t xml:space="preserve">, </w:t>
    </w:r>
    <w:r>
      <w:rPr>
        <w:rFonts w:asciiTheme="majorHAnsi" w:hAnsiTheme="majorHAnsi" w:cs="Times New Roman"/>
        <w:i/>
        <w:sz w:val="20"/>
        <w:szCs w:val="20"/>
      </w:rPr>
      <w:t>Optimization of Digital</w:t>
    </w:r>
    <w:r w:rsidR="00000000">
      <w:rPr>
        <w:rFonts w:asciiTheme="majorHAnsi" w:hAnsiTheme="majorHAnsi" w:cs="Times New Roman"/>
        <w:i/>
        <w:sz w:val="20"/>
        <w:szCs w:val="20"/>
      </w:rPr>
      <w:t xml:space="preserve"> …           </w:t>
    </w:r>
    <w:sdt>
      <w:sdtPr>
        <w:rPr>
          <w:rFonts w:asciiTheme="majorHAnsi" w:hAnsiTheme="majorHAnsi" w:cs="Times New Roman"/>
          <w:sz w:val="20"/>
          <w:szCs w:val="20"/>
        </w:rPr>
        <w:id w:val="1384984926"/>
        <w:docPartObj>
          <w:docPartGallery w:val="AutoText"/>
        </w:docPartObj>
      </w:sdtPr>
      <w:sdtContent>
        <w:r w:rsidR="00000000">
          <w:rPr>
            <w:rFonts w:asciiTheme="majorHAnsi" w:hAnsiTheme="majorHAnsi" w:cs="Times New Roman"/>
            <w:sz w:val="20"/>
            <w:szCs w:val="20"/>
          </w:rPr>
          <w:fldChar w:fldCharType="begin"/>
        </w:r>
        <w:r w:rsidR="00000000">
          <w:rPr>
            <w:rFonts w:asciiTheme="majorHAnsi" w:hAnsiTheme="majorHAnsi" w:cs="Times New Roman"/>
            <w:sz w:val="20"/>
            <w:szCs w:val="20"/>
          </w:rPr>
          <w:instrText xml:space="preserve"> PAGE   \* MERGEFORMAT </w:instrText>
        </w:r>
        <w:r w:rsidR="00000000">
          <w:rPr>
            <w:rFonts w:asciiTheme="majorHAnsi" w:hAnsiTheme="majorHAnsi" w:cs="Times New Roman"/>
            <w:sz w:val="20"/>
            <w:szCs w:val="20"/>
          </w:rPr>
          <w:fldChar w:fldCharType="separate"/>
        </w:r>
        <w:r w:rsidR="00000000">
          <w:rPr>
            <w:rFonts w:asciiTheme="majorHAnsi" w:hAnsiTheme="majorHAnsi" w:cs="Times New Roman"/>
            <w:sz w:val="20"/>
            <w:szCs w:val="20"/>
          </w:rPr>
          <w:t>5</w:t>
        </w:r>
        <w:r w:rsidR="00000000">
          <w:rPr>
            <w:rFonts w:asciiTheme="majorHAnsi" w:hAnsiTheme="majorHAnsi" w:cs="Times New Roman"/>
            <w:sz w:val="20"/>
            <w:szCs w:val="20"/>
          </w:rPr>
          <w:fldChar w:fldCharType="end"/>
        </w:r>
      </w:sdtContent>
    </w:sdt>
  </w:p>
  <w:p w14:paraId="3C1E8649" w14:textId="77777777" w:rsidR="00B11F81" w:rsidRDefault="00B11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61D3" w14:textId="77777777" w:rsidR="00E947C3" w:rsidRDefault="00E947C3" w:rsidP="00E947C3">
    <w:pPr>
      <w:spacing w:after="0" w:line="240" w:lineRule="auto"/>
      <w:jc w:val="both"/>
      <w:rPr>
        <w:rFonts w:asciiTheme="majorHAnsi" w:eastAsia="Times New Roman" w:hAnsiTheme="majorHAnsi" w:cs="Times New Roman"/>
        <w:sz w:val="20"/>
        <w:szCs w:val="20"/>
      </w:rPr>
    </w:pPr>
    <w:r>
      <w:rPr>
        <w:rFonts w:ascii="Algerian" w:hAnsi="Algerian"/>
        <w:sz w:val="26"/>
        <w:szCs w:val="28"/>
      </w:rPr>
      <w:t>Jurnal CENDEKIA</w:t>
    </w:r>
    <w:r>
      <w:rPr>
        <w:rFonts w:asciiTheme="majorHAnsi" w:eastAsia="Times New Roman" w:hAnsiTheme="majorHAnsi" w:cs="Times New Roman"/>
        <w:sz w:val="28"/>
        <w:szCs w:val="28"/>
      </w:rPr>
      <w:t xml:space="preserve"> : </w:t>
    </w:r>
    <w:r>
      <w:rPr>
        <w:rFonts w:asciiTheme="majorHAnsi" w:hAnsiTheme="majorHAnsi"/>
        <w:bCs/>
        <w:sz w:val="20"/>
        <w:szCs w:val="20"/>
      </w:rPr>
      <w:t>Media Komunikasi Penelitian dan Pengembangan Pendidikan Islam</w:t>
    </w:r>
    <w:r>
      <w:rPr>
        <w:rFonts w:asciiTheme="majorHAnsi" w:eastAsia="Times New Roman" w:hAnsiTheme="majorHAnsi" w:cs="Times New Roman"/>
        <w:sz w:val="20"/>
        <w:szCs w:val="20"/>
      </w:rPr>
      <w:t xml:space="preserve"> </w:t>
    </w:r>
  </w:p>
  <w:p w14:paraId="1C169EB7" w14:textId="456CE217" w:rsidR="00E947C3" w:rsidRDefault="00E947C3" w:rsidP="00E947C3">
    <w:pPr>
      <w:tabs>
        <w:tab w:val="left" w:pos="6096"/>
        <w:tab w:val="right" w:pos="9026"/>
      </w:tabs>
      <w:spacing w:after="0" w:line="240" w:lineRule="auto"/>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Volume 17, No. 01, March 2025, Page 21</w:t>
    </w:r>
    <w:r w:rsidR="00EC3C48">
      <w:rPr>
        <w:rFonts w:asciiTheme="majorHAnsi" w:eastAsia="Times New Roman" w:hAnsiTheme="majorHAnsi" w:cs="Times New Roman"/>
        <w:sz w:val="20"/>
        <w:szCs w:val="20"/>
      </w:rPr>
      <w:t>6</w:t>
    </w:r>
    <w:r w:rsidRPr="00074FB7">
      <w:rPr>
        <w:rFonts w:asciiTheme="majorHAnsi" w:eastAsia="Times New Roman" w:hAnsiTheme="majorHAnsi" w:cs="Times New Roman"/>
        <w:sz w:val="20"/>
        <w:szCs w:val="20"/>
      </w:rPr>
      <w:t>-</w:t>
    </w:r>
    <w:r>
      <w:rPr>
        <w:rFonts w:asciiTheme="majorHAnsi" w:eastAsia="Times New Roman" w:hAnsiTheme="majorHAnsi" w:cs="Times New Roman"/>
        <w:sz w:val="20"/>
        <w:szCs w:val="20"/>
      </w:rPr>
      <w:t>2</w:t>
    </w:r>
    <w:r w:rsidR="00EC3C48">
      <w:rPr>
        <w:rFonts w:asciiTheme="majorHAnsi" w:eastAsia="Times New Roman" w:hAnsiTheme="majorHAnsi" w:cs="Times New Roman"/>
        <w:sz w:val="20"/>
        <w:szCs w:val="20"/>
      </w:rPr>
      <w:t>40</w:t>
    </w:r>
    <w:r>
      <w:rPr>
        <w:rFonts w:asciiTheme="majorHAnsi" w:eastAsia="Times New Roman" w:hAnsiTheme="majorHAnsi" w:cs="Times New Roman"/>
        <w:sz w:val="20"/>
        <w:szCs w:val="20"/>
      </w:rPr>
      <w:tab/>
      <w:t xml:space="preserve">p-ISSN: 2086-0641 (Print)   </w:t>
    </w:r>
  </w:p>
  <w:p w14:paraId="2AD39BC3" w14:textId="77777777" w:rsidR="00E947C3" w:rsidRDefault="00E947C3" w:rsidP="00E947C3">
    <w:pPr>
      <w:tabs>
        <w:tab w:val="left" w:pos="6030"/>
        <w:tab w:val="right" w:pos="9026"/>
      </w:tabs>
      <w:spacing w:after="0" w:line="240" w:lineRule="auto"/>
      <w:ind w:left="6030" w:right="-351"/>
      <w:jc w:val="both"/>
      <w:rPr>
        <w:rFonts w:asciiTheme="majorHAnsi" w:eastAsia="Times New Roman" w:hAnsiTheme="majorHAnsi" w:cs="Times New Roman"/>
        <w:sz w:val="20"/>
        <w:szCs w:val="20"/>
      </w:rPr>
    </w:pPr>
    <w:r>
      <w:rPr>
        <w:rFonts w:asciiTheme="majorHAnsi" w:hAnsiTheme="majorHAnsi"/>
        <w:szCs w:val="24"/>
      </w:rPr>
      <w:t xml:space="preserve"> e-</w:t>
    </w:r>
    <w:r>
      <w:rPr>
        <w:rFonts w:asciiTheme="majorHAnsi" w:eastAsia="Times New Roman" w:hAnsiTheme="majorHAnsi" w:cs="Times New Roman"/>
        <w:sz w:val="20"/>
        <w:szCs w:val="24"/>
      </w:rPr>
      <w:t>ISSN: 2685-046X (Online)</w:t>
    </w:r>
  </w:p>
  <w:p w14:paraId="130B540C" w14:textId="77777777" w:rsidR="00E947C3" w:rsidRDefault="00E947C3" w:rsidP="00E947C3">
    <w:pPr>
      <w:tabs>
        <w:tab w:val="left" w:pos="1276"/>
        <w:tab w:val="center" w:pos="4513"/>
        <w:tab w:val="left" w:pos="5515"/>
        <w:tab w:val="left" w:pos="6379"/>
        <w:tab w:val="right" w:pos="9026"/>
      </w:tabs>
      <w:spacing w:after="0" w:line="240" w:lineRule="auto"/>
      <w:jc w:val="both"/>
      <w:rPr>
        <w:rFonts w:asciiTheme="majorHAnsi" w:eastAsia="Times New Roman" w:hAnsiTheme="majorHAnsi" w:cs="Times New Roman"/>
        <w:sz w:val="20"/>
        <w:szCs w:val="24"/>
      </w:rPr>
    </w:pPr>
  </w:p>
  <w:p w14:paraId="34A3F96C" w14:textId="77777777" w:rsidR="00E947C3" w:rsidRDefault="00E947C3" w:rsidP="00E947C3">
    <w:pPr>
      <w:pStyle w:val="Header"/>
      <w:tabs>
        <w:tab w:val="clear" w:pos="4680"/>
        <w:tab w:val="clear" w:pos="9360"/>
        <w:tab w:val="left" w:pos="6096"/>
      </w:tabs>
      <w:rPr>
        <w:rFonts w:asciiTheme="majorHAnsi" w:hAnsiTheme="majorHAnsi"/>
        <w:i/>
        <w:sz w:val="20"/>
        <w:szCs w:val="20"/>
      </w:rPr>
    </w:pPr>
    <w:r>
      <w:rPr>
        <w:rFonts w:asciiTheme="majorHAnsi" w:hAnsiTheme="majorHAnsi"/>
        <w:sz w:val="20"/>
        <w:szCs w:val="20"/>
      </w:rPr>
      <w:t>DOI: https://doi.org/10.37850/cendekia.</w:t>
    </w:r>
  </w:p>
  <w:p w14:paraId="11A46C65" w14:textId="77777777" w:rsidR="00E947C3" w:rsidRDefault="00E947C3" w:rsidP="00E947C3">
    <w:pPr>
      <w:pStyle w:val="Header"/>
      <w:tabs>
        <w:tab w:val="clear" w:pos="4680"/>
        <w:tab w:val="clear" w:pos="9360"/>
        <w:tab w:val="left" w:pos="6096"/>
      </w:tabs>
      <w:rPr>
        <w:rFonts w:asciiTheme="majorHAnsi" w:hAnsiTheme="majorHAnsi"/>
        <w:sz w:val="20"/>
        <w:szCs w:val="20"/>
      </w:rPr>
    </w:pPr>
    <w:r>
      <w:rPr>
        <w:rFonts w:asciiTheme="majorHAnsi" w:hAnsiTheme="majorHAnsi"/>
        <w:sz w:val="20"/>
        <w:szCs w:val="20"/>
      </w:rPr>
      <w:t>https://journal.stitaf.ac.id/index.php/cendekia.</w:t>
    </w:r>
  </w:p>
  <w:p w14:paraId="4102476F" w14:textId="7E5BDAC1" w:rsidR="00B11F81" w:rsidRPr="00E947C3" w:rsidRDefault="00E947C3" w:rsidP="00E947C3">
    <w:pPr>
      <w:pStyle w:val="Header"/>
      <w:tabs>
        <w:tab w:val="clear" w:pos="4680"/>
        <w:tab w:val="left" w:pos="6096"/>
      </w:tabs>
      <w:ind w:right="45"/>
      <w:jc w:val="right"/>
      <w:rP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6752F298" wp14:editId="74319A31">
              <wp:simplePos x="0" y="0"/>
              <wp:positionH relativeFrom="column">
                <wp:posOffset>8255</wp:posOffset>
              </wp:positionH>
              <wp:positionV relativeFrom="paragraph">
                <wp:posOffset>78739</wp:posOffset>
              </wp:positionV>
              <wp:extent cx="5398770" cy="0"/>
              <wp:effectExtent l="0" t="0" r="0" b="0"/>
              <wp:wrapNone/>
              <wp:docPr id="107469958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770" cy="0"/>
                      </a:xfrm>
                      <a:prstGeom prst="line">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0B9663D"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pt,6.2pt" to="425.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" strokeweight="1.5pt"/>
          </w:pict>
        </mc:Fallback>
      </mc:AlternateContent>
    </w:r>
    <w:r>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8F1"/>
    <w:multiLevelType w:val="multilevel"/>
    <w:tmpl w:val="005908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0A0C54"/>
    <w:multiLevelType w:val="multilevel"/>
    <w:tmpl w:val="380A0C5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3F362BFC"/>
    <w:multiLevelType w:val="multilevel"/>
    <w:tmpl w:val="3F362BF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49C26E63"/>
    <w:multiLevelType w:val="multilevel"/>
    <w:tmpl w:val="49C26E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2C2A42"/>
    <w:multiLevelType w:val="multilevel"/>
    <w:tmpl w:val="702C2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3B30B3"/>
    <w:multiLevelType w:val="multilevel"/>
    <w:tmpl w:val="753B30B3"/>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7CD1352F"/>
    <w:multiLevelType w:val="multilevel"/>
    <w:tmpl w:val="7CD1352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818035957">
    <w:abstractNumId w:val="3"/>
  </w:num>
  <w:num w:numId="2" w16cid:durableId="1400398">
    <w:abstractNumId w:val="0"/>
  </w:num>
  <w:num w:numId="3" w16cid:durableId="706102969">
    <w:abstractNumId w:val="4"/>
  </w:num>
  <w:num w:numId="4" w16cid:durableId="1567259091">
    <w:abstractNumId w:val="6"/>
  </w:num>
  <w:num w:numId="5" w16cid:durableId="265112599">
    <w:abstractNumId w:val="1"/>
  </w:num>
  <w:num w:numId="6" w16cid:durableId="1337725680">
    <w:abstractNumId w:val="2"/>
  </w:num>
  <w:num w:numId="7" w16cid:durableId="170028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NK4FALy1H3ktAAAA"/>
  </w:docVars>
  <w:rsids>
    <w:rsidRoot w:val="00F2588E"/>
    <w:rsid w:val="A37F66C7"/>
    <w:rsid w:val="FEF73A37"/>
    <w:rsid w:val="FEFBF1F2"/>
    <w:rsid w:val="00001FE6"/>
    <w:rsid w:val="00020523"/>
    <w:rsid w:val="00020883"/>
    <w:rsid w:val="00052970"/>
    <w:rsid w:val="00055A0E"/>
    <w:rsid w:val="0007093B"/>
    <w:rsid w:val="00070F63"/>
    <w:rsid w:val="000810E0"/>
    <w:rsid w:val="000A72B8"/>
    <w:rsid w:val="000A7D52"/>
    <w:rsid w:val="000B272B"/>
    <w:rsid w:val="000B599E"/>
    <w:rsid w:val="000C05CA"/>
    <w:rsid w:val="000D44F8"/>
    <w:rsid w:val="000E4FBA"/>
    <w:rsid w:val="000F62CE"/>
    <w:rsid w:val="00111404"/>
    <w:rsid w:val="001238C2"/>
    <w:rsid w:val="0013008F"/>
    <w:rsid w:val="0014474D"/>
    <w:rsid w:val="0014521F"/>
    <w:rsid w:val="00155B00"/>
    <w:rsid w:val="00156421"/>
    <w:rsid w:val="00165B31"/>
    <w:rsid w:val="00194CCF"/>
    <w:rsid w:val="001C109E"/>
    <w:rsid w:val="001C1C73"/>
    <w:rsid w:val="001D4B7F"/>
    <w:rsid w:val="001E78FD"/>
    <w:rsid w:val="001F19A5"/>
    <w:rsid w:val="00202D21"/>
    <w:rsid w:val="002052FE"/>
    <w:rsid w:val="002205E8"/>
    <w:rsid w:val="00221045"/>
    <w:rsid w:val="002275F1"/>
    <w:rsid w:val="00235D4E"/>
    <w:rsid w:val="00250A2A"/>
    <w:rsid w:val="00253548"/>
    <w:rsid w:val="00255BD6"/>
    <w:rsid w:val="002715D5"/>
    <w:rsid w:val="0028015C"/>
    <w:rsid w:val="002801DB"/>
    <w:rsid w:val="00280451"/>
    <w:rsid w:val="00285099"/>
    <w:rsid w:val="00291818"/>
    <w:rsid w:val="002973BA"/>
    <w:rsid w:val="002A3810"/>
    <w:rsid w:val="002A746A"/>
    <w:rsid w:val="002B7563"/>
    <w:rsid w:val="002D027A"/>
    <w:rsid w:val="002D38DE"/>
    <w:rsid w:val="00317909"/>
    <w:rsid w:val="003317EF"/>
    <w:rsid w:val="00357FF2"/>
    <w:rsid w:val="00360A09"/>
    <w:rsid w:val="00364DC4"/>
    <w:rsid w:val="003807CE"/>
    <w:rsid w:val="003A435B"/>
    <w:rsid w:val="003B11ED"/>
    <w:rsid w:val="003C4249"/>
    <w:rsid w:val="003C4D10"/>
    <w:rsid w:val="003F751A"/>
    <w:rsid w:val="004023D5"/>
    <w:rsid w:val="004035EA"/>
    <w:rsid w:val="004073F8"/>
    <w:rsid w:val="00427A20"/>
    <w:rsid w:val="0045189E"/>
    <w:rsid w:val="00454527"/>
    <w:rsid w:val="00474D8E"/>
    <w:rsid w:val="00477831"/>
    <w:rsid w:val="00485439"/>
    <w:rsid w:val="004A1DEC"/>
    <w:rsid w:val="004B0775"/>
    <w:rsid w:val="004B2589"/>
    <w:rsid w:val="004B7C12"/>
    <w:rsid w:val="004C2D8E"/>
    <w:rsid w:val="004D431F"/>
    <w:rsid w:val="004E2B02"/>
    <w:rsid w:val="005035CF"/>
    <w:rsid w:val="005036DA"/>
    <w:rsid w:val="00520920"/>
    <w:rsid w:val="005231F5"/>
    <w:rsid w:val="005376E6"/>
    <w:rsid w:val="0054541E"/>
    <w:rsid w:val="00545710"/>
    <w:rsid w:val="005551F2"/>
    <w:rsid w:val="005631B7"/>
    <w:rsid w:val="0057159F"/>
    <w:rsid w:val="00583136"/>
    <w:rsid w:val="00585AE3"/>
    <w:rsid w:val="0058614F"/>
    <w:rsid w:val="0059018F"/>
    <w:rsid w:val="005910B1"/>
    <w:rsid w:val="0059656B"/>
    <w:rsid w:val="005A4851"/>
    <w:rsid w:val="005C0C76"/>
    <w:rsid w:val="005C68AB"/>
    <w:rsid w:val="005D4996"/>
    <w:rsid w:val="005F14ED"/>
    <w:rsid w:val="005F2AF0"/>
    <w:rsid w:val="005F3DA8"/>
    <w:rsid w:val="00622F19"/>
    <w:rsid w:val="0063463D"/>
    <w:rsid w:val="0064356A"/>
    <w:rsid w:val="006579E0"/>
    <w:rsid w:val="00667081"/>
    <w:rsid w:val="00670B50"/>
    <w:rsid w:val="00675B03"/>
    <w:rsid w:val="00683E16"/>
    <w:rsid w:val="00690A66"/>
    <w:rsid w:val="00691FDF"/>
    <w:rsid w:val="006A03B9"/>
    <w:rsid w:val="006A5D2D"/>
    <w:rsid w:val="006C4B5F"/>
    <w:rsid w:val="006E3595"/>
    <w:rsid w:val="006F27BD"/>
    <w:rsid w:val="007156E5"/>
    <w:rsid w:val="00715BE1"/>
    <w:rsid w:val="00725294"/>
    <w:rsid w:val="00731E92"/>
    <w:rsid w:val="00766043"/>
    <w:rsid w:val="00783351"/>
    <w:rsid w:val="00795E13"/>
    <w:rsid w:val="007973B6"/>
    <w:rsid w:val="007A62DF"/>
    <w:rsid w:val="007B18D4"/>
    <w:rsid w:val="007C7CCE"/>
    <w:rsid w:val="007E0220"/>
    <w:rsid w:val="007E7BA0"/>
    <w:rsid w:val="007F5B59"/>
    <w:rsid w:val="007F70A9"/>
    <w:rsid w:val="00806223"/>
    <w:rsid w:val="008062F3"/>
    <w:rsid w:val="0081412A"/>
    <w:rsid w:val="00832DBC"/>
    <w:rsid w:val="00837AB3"/>
    <w:rsid w:val="00840DAC"/>
    <w:rsid w:val="00841B3E"/>
    <w:rsid w:val="00843F9C"/>
    <w:rsid w:val="008554C6"/>
    <w:rsid w:val="00857041"/>
    <w:rsid w:val="00862526"/>
    <w:rsid w:val="00870C29"/>
    <w:rsid w:val="008974BE"/>
    <w:rsid w:val="008A0B9E"/>
    <w:rsid w:val="008B2970"/>
    <w:rsid w:val="00904D69"/>
    <w:rsid w:val="009208E0"/>
    <w:rsid w:val="00926A82"/>
    <w:rsid w:val="00937D4B"/>
    <w:rsid w:val="00940B51"/>
    <w:rsid w:val="009424E0"/>
    <w:rsid w:val="009518A0"/>
    <w:rsid w:val="00967185"/>
    <w:rsid w:val="009846AA"/>
    <w:rsid w:val="009913AD"/>
    <w:rsid w:val="009936CE"/>
    <w:rsid w:val="009B7A65"/>
    <w:rsid w:val="009C0A17"/>
    <w:rsid w:val="009C2465"/>
    <w:rsid w:val="009C3BE5"/>
    <w:rsid w:val="009F0362"/>
    <w:rsid w:val="00A01C90"/>
    <w:rsid w:val="00A108CF"/>
    <w:rsid w:val="00A12757"/>
    <w:rsid w:val="00A14D01"/>
    <w:rsid w:val="00A154CD"/>
    <w:rsid w:val="00A16D3B"/>
    <w:rsid w:val="00A250F8"/>
    <w:rsid w:val="00A27E65"/>
    <w:rsid w:val="00A34E60"/>
    <w:rsid w:val="00A47675"/>
    <w:rsid w:val="00A52B41"/>
    <w:rsid w:val="00A86334"/>
    <w:rsid w:val="00A907FC"/>
    <w:rsid w:val="00AA59E6"/>
    <w:rsid w:val="00AA5D82"/>
    <w:rsid w:val="00AC09FB"/>
    <w:rsid w:val="00AD05DC"/>
    <w:rsid w:val="00AD2487"/>
    <w:rsid w:val="00AD5BAA"/>
    <w:rsid w:val="00AF3B6F"/>
    <w:rsid w:val="00AF3E2F"/>
    <w:rsid w:val="00B11F81"/>
    <w:rsid w:val="00B169AB"/>
    <w:rsid w:val="00B206C0"/>
    <w:rsid w:val="00B217AB"/>
    <w:rsid w:val="00B332DC"/>
    <w:rsid w:val="00B34929"/>
    <w:rsid w:val="00B370CA"/>
    <w:rsid w:val="00B46D15"/>
    <w:rsid w:val="00B53143"/>
    <w:rsid w:val="00B76838"/>
    <w:rsid w:val="00B9254F"/>
    <w:rsid w:val="00B95D46"/>
    <w:rsid w:val="00BA7A6E"/>
    <w:rsid w:val="00BB2E94"/>
    <w:rsid w:val="00BB409B"/>
    <w:rsid w:val="00BC5EC1"/>
    <w:rsid w:val="00BF4826"/>
    <w:rsid w:val="00C017C3"/>
    <w:rsid w:val="00C12B03"/>
    <w:rsid w:val="00C13F6B"/>
    <w:rsid w:val="00C3272E"/>
    <w:rsid w:val="00C37A58"/>
    <w:rsid w:val="00C41698"/>
    <w:rsid w:val="00C43406"/>
    <w:rsid w:val="00C47503"/>
    <w:rsid w:val="00C6485D"/>
    <w:rsid w:val="00C6790A"/>
    <w:rsid w:val="00C727AC"/>
    <w:rsid w:val="00C73019"/>
    <w:rsid w:val="00C82165"/>
    <w:rsid w:val="00C903EB"/>
    <w:rsid w:val="00C9456E"/>
    <w:rsid w:val="00CA7788"/>
    <w:rsid w:val="00CB480C"/>
    <w:rsid w:val="00CB5A7C"/>
    <w:rsid w:val="00CC3C18"/>
    <w:rsid w:val="00CD6C02"/>
    <w:rsid w:val="00CE096F"/>
    <w:rsid w:val="00CE23EB"/>
    <w:rsid w:val="00CE4079"/>
    <w:rsid w:val="00CE5B36"/>
    <w:rsid w:val="00CF0DEE"/>
    <w:rsid w:val="00CF74CF"/>
    <w:rsid w:val="00CF7B6A"/>
    <w:rsid w:val="00D2218A"/>
    <w:rsid w:val="00D261B7"/>
    <w:rsid w:val="00D51149"/>
    <w:rsid w:val="00D55DFD"/>
    <w:rsid w:val="00D56BC6"/>
    <w:rsid w:val="00D72AB3"/>
    <w:rsid w:val="00D86BDD"/>
    <w:rsid w:val="00D87D15"/>
    <w:rsid w:val="00D92992"/>
    <w:rsid w:val="00DA6A35"/>
    <w:rsid w:val="00DB3D35"/>
    <w:rsid w:val="00DB6BF0"/>
    <w:rsid w:val="00DC4CEB"/>
    <w:rsid w:val="00DE158F"/>
    <w:rsid w:val="00DF2F84"/>
    <w:rsid w:val="00DF57F5"/>
    <w:rsid w:val="00E123EA"/>
    <w:rsid w:val="00E14936"/>
    <w:rsid w:val="00E16094"/>
    <w:rsid w:val="00E16BC7"/>
    <w:rsid w:val="00E34DD9"/>
    <w:rsid w:val="00E40F31"/>
    <w:rsid w:val="00E52CE5"/>
    <w:rsid w:val="00E7286A"/>
    <w:rsid w:val="00E73715"/>
    <w:rsid w:val="00E855F9"/>
    <w:rsid w:val="00E947C3"/>
    <w:rsid w:val="00E952A4"/>
    <w:rsid w:val="00EB4D55"/>
    <w:rsid w:val="00EB694A"/>
    <w:rsid w:val="00EC3C48"/>
    <w:rsid w:val="00ED20AF"/>
    <w:rsid w:val="00ED2260"/>
    <w:rsid w:val="00ED423B"/>
    <w:rsid w:val="00ED66D6"/>
    <w:rsid w:val="00EE601C"/>
    <w:rsid w:val="00EF49A7"/>
    <w:rsid w:val="00F12611"/>
    <w:rsid w:val="00F2003E"/>
    <w:rsid w:val="00F212ED"/>
    <w:rsid w:val="00F2588E"/>
    <w:rsid w:val="00F30378"/>
    <w:rsid w:val="00F31D5F"/>
    <w:rsid w:val="00F33589"/>
    <w:rsid w:val="00F351AC"/>
    <w:rsid w:val="00F3575C"/>
    <w:rsid w:val="00F42FCB"/>
    <w:rsid w:val="00F73411"/>
    <w:rsid w:val="00F7361A"/>
    <w:rsid w:val="00F7520B"/>
    <w:rsid w:val="00F77E16"/>
    <w:rsid w:val="00F93CBF"/>
    <w:rsid w:val="00FA01A9"/>
    <w:rsid w:val="00FC6763"/>
    <w:rsid w:val="00FD6771"/>
    <w:rsid w:val="00FE3732"/>
    <w:rsid w:val="00FE451C"/>
    <w:rsid w:val="00FE5519"/>
    <w:rsid w:val="00FE7C70"/>
    <w:rsid w:val="00FF6832"/>
    <w:rsid w:val="3F5B4783"/>
    <w:rsid w:val="74F5970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1D54EE"/>
  <w15:docId w15:val="{ADB2248E-9BA6-43A0-B5A7-E93C52A0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lang w:val="id-ID"/>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rPr>
      <w:sz w:val="20"/>
      <w:szCs w:val="20"/>
      <w:lang w:val="id-ID"/>
    </w:rPr>
  </w:style>
  <w:style w:type="character" w:customStyle="1" w:styleId="ListParagraphChar">
    <w:name w:val="List Paragraph Char"/>
    <w:basedOn w:val="DefaultParagraphFont"/>
    <w:link w:val="ListParagraph"/>
    <w:uiPriority w:val="34"/>
    <w:locked/>
    <w:rPr>
      <w:rFonts w:ascii="Calibri" w:eastAsia="Calibri" w:hAnsi="Calibri" w:cs="Times New Roman"/>
    </w:rPr>
  </w:style>
  <w:style w:type="paragraph" w:customStyle="1" w:styleId="Default">
    <w:name w:val="Default"/>
    <w:qFormat/>
    <w:pPr>
      <w:autoSpaceDE w:val="0"/>
      <w:autoSpaceDN w:val="0"/>
      <w:adjustRightInd w:val="0"/>
    </w:pPr>
    <w:rPr>
      <w:rFonts w:ascii="Cambria" w:hAnsi="Cambria" w:cs="Cambria"/>
      <w:color w:val="000000"/>
      <w:sz w:val="24"/>
      <w:szCs w:val="24"/>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Pr>
      <w:rFonts w:ascii="Times New Roman" w:eastAsia="BatangChe" w:hAnsi="Times New Roman" w:cs="Times New Roman"/>
      <w:b/>
      <w:i/>
      <w:lang w:eastAsia="ko-KR"/>
    </w:rPr>
  </w:style>
  <w:style w:type="paragraph" w:customStyle="1" w:styleId="Bullet">
    <w:name w:val="Bullet"/>
    <w:basedOn w:val="Body"/>
    <w:pPr>
      <w:ind w:left="576" w:hanging="288"/>
    </w:pPr>
  </w:style>
  <w:style w:type="paragraph" w:customStyle="1" w:styleId="SubBullet">
    <w:name w:val="SubBullet"/>
    <w:basedOn w:val="Body"/>
    <w:pPr>
      <w:ind w:left="1145" w:hanging="283"/>
    </w:pPr>
  </w:style>
  <w:style w:type="paragraph" w:customStyle="1" w:styleId="Enumerated">
    <w:name w:val="Enumerated"/>
    <w:basedOn w:val="Bullet"/>
  </w:style>
  <w:style w:type="paragraph" w:customStyle="1" w:styleId="FigureTitle">
    <w:name w:val="FigureTitle"/>
    <w:basedOn w:val="Body"/>
    <w:pPr>
      <w:spacing w:after="120"/>
      <w:jc w:val="center"/>
    </w:pPr>
    <w:rPr>
      <w:i/>
    </w:rPr>
  </w:style>
  <w:style w:type="paragraph" w:customStyle="1" w:styleId="Equation">
    <w:name w:val="Equation"/>
    <w:basedOn w:val="Normal"/>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pPr>
      <w:spacing w:before="240" w:after="120"/>
      <w:jc w:val="center"/>
    </w:pPr>
    <w:rPr>
      <w:i/>
    </w:rPr>
  </w:style>
  <w:style w:type="character" w:customStyle="1" w:styleId="hps">
    <w:name w:val="hps"/>
    <w:basedOn w:val="DefaultParagraphFont"/>
  </w:style>
  <w:style w:type="paragraph" w:styleId="NoSpacing">
    <w:name w:val="No Spacing"/>
    <w:uiPriority w:val="1"/>
    <w:qFormat/>
    <w:rPr>
      <w:sz w:val="22"/>
      <w:szCs w:val="22"/>
      <w:lang w:val="id-ID" w:eastAsia="en-US"/>
    </w:rPr>
  </w:style>
  <w:style w:type="paragraph" w:customStyle="1" w:styleId="ListParagraph1">
    <w:name w:val="List Paragraph1"/>
    <w:basedOn w:val="Normal"/>
    <w:uiPriority w:val="34"/>
    <w:qFormat/>
    <w:pPr>
      <w:spacing w:after="0" w:line="240" w:lineRule="auto"/>
      <w:ind w:left="720"/>
      <w:contextualSpacing/>
    </w:pPr>
    <w:rPr>
      <w:rFonts w:ascii="Times New Roman" w:eastAsia="SimSun" w:hAnsi="Times New Roman" w:cs="Times New Roman"/>
      <w:sz w:val="24"/>
      <w:szCs w:val="24"/>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0000210068@student.ums.ac.id1"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fidz@ums.ac.id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25</Pages>
  <Words>19044</Words>
  <Characters>118074</Characters>
  <Application>Microsoft Office Word</Application>
  <DocSecurity>0</DocSecurity>
  <Lines>2623</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B_S</cp:lastModifiedBy>
  <cp:revision>110</cp:revision>
  <cp:lastPrinted>2020-01-25T15:37:00Z</cp:lastPrinted>
  <dcterms:created xsi:type="dcterms:W3CDTF">2019-12-01T09:07:00Z</dcterms:created>
  <dcterms:modified xsi:type="dcterms:W3CDTF">2025-03-15T08:00:00Z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f9c60564-4891-33b6-9f01-4407937bef66</vt:lpwstr>
  </property>
  <property fmtid="{D5CDD505-2E9C-101B-9397-08002B2CF9AE}" pid="24" name="Mendeley Citation Style_1">
    <vt:lpwstr>http://www.zotero.org/styles/apa</vt:lpwstr>
  </property>
  <property fmtid="{D5CDD505-2E9C-101B-9397-08002B2CF9AE}" pid="25" name="KSOProductBuildVer">
    <vt:lpwstr>1033-12.8.2.14803</vt:lpwstr>
  </property>
  <property fmtid="{D5CDD505-2E9C-101B-9397-08002B2CF9AE}" pid="26" name="ICV">
    <vt:lpwstr>EE22CC7FEDEF5ABECA40D26721FF8465_42</vt:lpwstr>
  </property>
  <property fmtid="{D5CDD505-2E9C-101B-9397-08002B2CF9AE}" pid="27" name="GrammarlyDocumentId">
    <vt:lpwstr>b786e7595d2101de9db10d834c8ee085b0a37a1b0e105211e68cd36135f0906b</vt:lpwstr>
  </property>
</Properties>
</file>